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eastAsia"/>
        </w:rPr>
      </w:pPr>
      <w:bookmarkStart w:id="0" w:name="_GoBack"/>
      <w:bookmarkEnd w:id="0"/>
    </w:p>
    <w:tbl>
      <w:tblPr>
        <w:tblStyle w:val="11"/>
        <w:tblpPr w:leftFromText="0" w:rightFromText="0" w:topFromText="0" w:bottomFromText="0" w:vertAnchor="text" w:horzAnchor="margin" w:tblpX="199" w:tblpY="-1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890"/>
        <w:gridCol w:w="119"/>
        <w:gridCol w:w="550"/>
        <w:gridCol w:w="670"/>
        <w:gridCol w:w="1670"/>
        <w:gridCol w:w="861"/>
        <w:gridCol w:w="2115"/>
        <w:gridCol w:w="335"/>
      </w:tblGrid>
      <w:tr>
        <w:trPr>
          <w:cantSplit/>
          <w:trHeight w:val="2818" w:hRule="atLeast"/>
        </w:trPr>
        <w:tc>
          <w:tcPr>
            <w:tcW w:w="852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 w:ascii="ＭＳ 明朝" w:hAnsi="ＭＳ 明朝" w:eastAsia="ＭＳ 明朝"/>
                <w:spacing w:val="5"/>
                <w:kern w:val="2"/>
                <w:sz w:val="32"/>
              </w:rPr>
              <w:t>下水道使用開始</w:t>
            </w:r>
            <w:r>
              <w:rPr>
                <w:rFonts w:hint="eastAsia" w:ascii="ＭＳ 明朝" w:hAnsi="ＭＳ 明朝" w:eastAsia="ＭＳ 明朝"/>
                <w:spacing w:val="5"/>
                <w:kern w:val="2"/>
                <w:sz w:val="32"/>
              </w:rPr>
              <w:t>(</w:t>
            </w:r>
            <w:r>
              <w:rPr>
                <w:rFonts w:hint="eastAsia" w:ascii="ＭＳ 明朝" w:hAnsi="ＭＳ 明朝" w:eastAsia="ＭＳ 明朝"/>
                <w:spacing w:val="5"/>
                <w:kern w:val="2"/>
                <w:sz w:val="32"/>
              </w:rPr>
              <w:t>休止・廃止・再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32"/>
              </w:rPr>
              <w:t>開</w:t>
            </w:r>
            <w:r>
              <w:rPr>
                <w:rFonts w:hint="eastAsia" w:ascii="ＭＳ 明朝" w:hAnsi="ＭＳ 明朝" w:eastAsia="ＭＳ 明朝"/>
                <w:spacing w:val="5"/>
                <w:kern w:val="2"/>
                <w:sz w:val="3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32"/>
              </w:rPr>
              <w:t>届</w:t>
            </w:r>
          </w:p>
          <w:p>
            <w:pPr>
              <w:pStyle w:val="21"/>
              <w:jc w:val="right"/>
              <w:rPr>
                <w:rFonts w:hint="default"/>
              </w:rPr>
            </w:pPr>
          </w:p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南　風　原　町　長　様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21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申請者　　　　　　　　　　　　　　　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　　　　　　　　　　　　　　　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</w:tc>
      </w:tr>
      <w:tr>
        <w:trPr>
          <w:cantSplit/>
          <w:trHeight w:val="480" w:hRule="exac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2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5"/>
                <w:kern w:val="2"/>
                <w:sz w:val="21"/>
              </w:rPr>
              <w:t>確認番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5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第　　　　　号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使用開始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休止・廃止・再開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5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使用水の種別</w:t>
            </w:r>
          </w:p>
        </w:tc>
        <w:tc>
          <w:tcPr>
            <w:tcW w:w="5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水道水・井戸水・雨水・その他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工事の種別</w:t>
            </w:r>
          </w:p>
        </w:tc>
        <w:tc>
          <w:tcPr>
            <w:tcW w:w="5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くみ取改造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浄化槽改造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新築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増築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改築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臨時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メーター分岐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建物の用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5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一般家庭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アパート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会社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官公署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学校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商店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浴場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使用世帯及び人員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☆上記の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のみ</w:t>
            </w:r>
          </w:p>
        </w:tc>
        <w:tc>
          <w:tcPr>
            <w:tcW w:w="2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95885</wp:posOffset>
                      </wp:positionV>
                      <wp:extent cx="337185" cy="169545"/>
                      <wp:effectExtent l="0" t="36195" r="29210" b="4635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169545"/>
                                <a:chOff x="5376" y="6999"/>
                                <a:chExt cx="531" cy="267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5376" y="6999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5547" y="6999"/>
                                  <a:ext cx="360" cy="267"/>
                                </a:xfrm>
                                <a:custGeom>
                                  <a:avLst/>
                                  <a:gdLst>
                                    <a:gd name="CX1" fmla="*/ 0 w 21600"/>
                                    <a:gd name="CY1" fmla="*/ 0 h 16020"/>
                                    <a:gd name="CX2" fmla="*/ 0 w 21600"/>
                                    <a:gd name="CY2" fmla="*/ 0 h 16020"/>
                                    <a:gd name="CX3" fmla="*/ 0 w 21600"/>
                                    <a:gd name="CY3" fmla="*/ 16020 h 16020"/>
                                    <a:gd name="CX4" fmla="*/ 21600 w 21600"/>
                                    <a:gd name="CY4" fmla="*/ 16020 h 16020"/>
                                  </a:gdLst>
                                  <a:ahLst/>
                                  <a:cxnLst>
                                    <a:cxn ang="10800000">
                                      <a:pos x="CX1" y="CY1"/>
                                    </a:cxn>
                                    <a:cxn ang="10800000">
                                      <a:pos x="CX2" y="CY2"/>
                                    </a:cxn>
                                    <a:cxn ang="10800000">
                                      <a:pos x="CX3" y="CY3"/>
                                    </a:cxn>
                                    <a:cxn ang="0">
                                      <a:pos x="CX4" y="CY4"/>
                                    </a:cxn>
                                  </a:cxnLst>
                                  <a:rect l="l" t="t" r="r" b="b"/>
                                  <a:pathLst>
                                    <a:path w="360" h="267">
                                      <a:moveTo>
                                        <a:pt x="0" y="0"/>
                                      </a:moveTo>
                                      <a:lnTo>
                                        <a:pt x="0" y="267"/>
                                      </a:lnTo>
                                      <a:lnTo>
                                        <a:pt x="360" y="26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headEnd type="none"/>
                                  <a:tailEnd type="triangle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7.55pt;mso-position-vertical-relative:text;mso-position-horizontal-relative:text;position:absolute;height:13.35pt;width:26.55pt;margin-left:63.25pt;z-index:2;" coordsize="531,267" coordorigin="5376,6999" o:spid="_x0000_s1026" o:allowincell="t" o:allowoverlap="t">
                      <v:line id="オブジェクト 0" style="height:0;width:525;top:6999;left:5376;position:absolute;" o:spid="_x0000_s1027" filled="f" stroked="t" strokecolor="#000000" strokeweight="0.5pt" o:spt="20" from="5376,6999" to="5901,6999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v:shape id="オブジェクト 0" style="height:267;width:360;top:6999;left:5547;position:absolute;" coordsize="21600,21600" o:spid="_x0000_s1028" filled="f" stroked="t" strokecolor="#000000" strokeweight="0.5pt" o:spt="100" path="m0,0l0,0l0,21600l21600,21600e">
                        <v:path textboxrect="0,0,21600,21600" arrowok="true" o:connecttype="custom" o:connectlocs="0,0;0,0;0,21600;21600,21600" o:connectangles="180,180,180,0"/>
                        <v:fill/>
                        <v:stroke filltype="solid" startarrow="none" endarrow="block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一般家庭　　　　　世帯</w:t>
            </w:r>
          </w:p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spacing w:val="-80"/>
                <w:sz w:val="21"/>
              </w:rPr>
              <w:t>　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122555</wp:posOffset>
                      </wp:positionV>
                      <wp:extent cx="337185" cy="169545"/>
                      <wp:effectExtent l="0" t="36195" r="29210" b="4635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7185" cy="169545"/>
                                <a:chOff x="5376" y="6999"/>
                                <a:chExt cx="531" cy="267"/>
                              </a:xfrm>
                            </wpg:grpSpPr>
                            <wps:wsp>
                              <wps:cNvPr id="1030" name="オブジェクト 0"/>
                              <wps:cNvSpPr/>
                              <wps:spPr>
                                <a:xfrm>
                                  <a:off x="5376" y="6999"/>
                                  <a:ext cx="5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tailEnd type="triangle"/>
                                </a:ln>
                              </wps:spPr>
                              <wps:bodyPr/>
                            </wps:wsp>
                            <wps:wsp>
                              <wps:cNvPr id="1031" name="オブジェクト 0"/>
                              <wps:cNvSpPr/>
                              <wps:spPr>
                                <a:xfrm>
                                  <a:off x="5547" y="6999"/>
                                  <a:ext cx="360" cy="267"/>
                                </a:xfrm>
                                <a:custGeom>
                                  <a:avLst/>
                                  <a:gdLst>
                                    <a:gd name="CX1" fmla="*/ 0 w 21600"/>
                                    <a:gd name="CY1" fmla="*/ 0 h 16020"/>
                                    <a:gd name="CX2" fmla="*/ 0 w 21600"/>
                                    <a:gd name="CY2" fmla="*/ 0 h 16020"/>
                                    <a:gd name="CX3" fmla="*/ 0 w 21600"/>
                                    <a:gd name="CY3" fmla="*/ 16020 h 16020"/>
                                    <a:gd name="CX4" fmla="*/ 21600 w 21600"/>
                                    <a:gd name="CY4" fmla="*/ 16020 h 16020"/>
                                  </a:gdLst>
                                  <a:ahLst/>
                                  <a:cxnLst>
                                    <a:cxn ang="10800000">
                                      <a:pos x="CX1" y="CY1"/>
                                    </a:cxn>
                                    <a:cxn ang="10800000">
                                      <a:pos x="CX2" y="CY2"/>
                                    </a:cxn>
                                    <a:cxn ang="10800000">
                                      <a:pos x="CX3" y="CY3"/>
                                    </a:cxn>
                                    <a:cxn ang="0">
                                      <a:pos x="CX4" y="CY4"/>
                                    </a:cxn>
                                  </a:cxnLst>
                                  <a:rect l="l" t="t" r="r" b="b"/>
                                  <a:pathLst>
                                    <a:path w="360" h="267">
                                      <a:moveTo>
                                        <a:pt x="0" y="0"/>
                                      </a:moveTo>
                                      <a:lnTo>
                                        <a:pt x="0" y="267"/>
                                      </a:lnTo>
                                      <a:lnTo>
                                        <a:pt x="360" y="26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miter/>
                                  <a:headEnd type="none"/>
                                  <a:tailEnd type="triangle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9.65pt;mso-position-vertical-relative:text;mso-position-horizontal-relative:text;position:absolute;height:13.35pt;width:26.55pt;margin-left:62.2pt;z-index:5;" coordsize="531,267" coordorigin="5376,6999" o:spid="_x0000_s1029" o:allowincell="t" o:allowoverlap="t">
                      <v:line id="オブジェクト 0" style="height:0;width:525;top:6999;left:5376;position:absolute;" o:spid="_x0000_s1030" filled="f" stroked="t" strokecolor="#000000" strokeweight="0.5pt" o:spt="20" from="5376,6999" to="5901,6999">
                        <v:fill/>
                        <v:stroke filltype="solid" endarrow="block"/>
                        <v:textbox style="layout-flow:horizontal;"/>
                        <v:imagedata o:title=""/>
                        <w10:wrap type="none" anchorx="text" anchory="text"/>
                      </v:line>
                      <v:shape id="オブジェクト 0" style="height:267;width:360;top:6999;left:5547;position:absolute;" coordsize="21600,21600" o:spid="_x0000_s1031" filled="f" stroked="t" strokecolor="#000000" strokeweight="0.5pt" o:spt="100" path="m0,0l0,0l0,21600l21600,21600e">
                        <v:path textboxrect="0,0,21600,21600" arrowok="true" o:connecttype="custom" o:connectlocs="0,0;0,0;0,21600;21600,21600" o:connectangles="180,180,180,0"/>
                        <v:fill/>
                        <v:stroke filltype="solid" startarrow="none" endarrow="block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アパート　　　　　世帯</w:t>
            </w:r>
          </w:p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spacing w:val="-32"/>
                <w:sz w:val="21"/>
              </w:rPr>
              <w:t>　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水道メーター番号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口径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指数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検針又は水道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使用者氏名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852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6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45"/>
        <w:gridCol w:w="385"/>
        <w:gridCol w:w="294"/>
        <w:gridCol w:w="837"/>
        <w:gridCol w:w="381"/>
        <w:gridCol w:w="1135"/>
        <w:gridCol w:w="223"/>
        <w:gridCol w:w="154"/>
        <w:gridCol w:w="1139"/>
        <w:gridCol w:w="330"/>
        <w:gridCol w:w="57"/>
        <w:gridCol w:w="1129"/>
        <w:gridCol w:w="384"/>
        <w:gridCol w:w="1313"/>
      </w:tblGrid>
      <w:tr>
        <w:trPr>
          <w:trHeight w:val="360" w:hRule="exact"/>
        </w:trPr>
        <w:tc>
          <w:tcPr>
            <w:tcW w:w="8706" w:type="dxa"/>
            <w:gridSpan w:val="14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調査事項及び結果</w:t>
            </w:r>
          </w:p>
        </w:tc>
      </w:tr>
      <w:tr>
        <w:trPr>
          <w:trHeight w:val="360" w:hRule="exact"/>
        </w:trPr>
        <w:tc>
          <w:tcPr>
            <w:tcW w:w="8706" w:type="dxa"/>
            <w:gridSpan w:val="14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60" w:hRule="exact"/>
        </w:trPr>
        <w:tc>
          <w:tcPr>
            <w:tcW w:w="8706" w:type="dxa"/>
            <w:gridSpan w:val="14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7" w:hRule="atLeast"/>
        </w:trPr>
        <w:tc>
          <w:tcPr>
            <w:tcW w:w="8706" w:type="dxa"/>
            <w:gridSpan w:val="1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上記のとおり、下水道　使用開始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休止・廃止・再開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の届出があり、調査した結果、支障がないと認められたので、その旨処理してよろしいでしょうか。</w:t>
            </w:r>
          </w:p>
        </w:tc>
      </w:tr>
      <w:tr>
        <w:trPr>
          <w:trHeight w:val="360" w:hRule="exact"/>
        </w:trPr>
        <w:tc>
          <w:tcPr>
            <w:tcW w:w="162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受付年月日</w:t>
            </w:r>
          </w:p>
        </w:tc>
        <w:tc>
          <w:tcPr>
            <w:tcW w:w="2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  <w:tc>
          <w:tcPr>
            <w:tcW w:w="16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決裁年月日</w:t>
            </w:r>
          </w:p>
        </w:tc>
        <w:tc>
          <w:tcPr>
            <w:tcW w:w="2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1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trHeight w:val="986" w:hRule="atLeast"/>
        </w:trPr>
        <w:tc>
          <w:tcPr>
            <w:tcW w:w="9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決裁欄</w:t>
            </w:r>
          </w:p>
        </w:tc>
        <w:tc>
          <w:tcPr>
            <w:tcW w:w="3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編名"/>
    <w:basedOn w:val="0"/>
    <w:next w:val="15"/>
    <w:link w:val="0"/>
    <w:uiPriority w:val="0"/>
    <w:qFormat/>
    <w:pPr>
      <w:ind w:left="1680" w:right="1260" w:hanging="420"/>
    </w:pPr>
    <w:rPr>
      <w:b w:val="1"/>
      <w:sz w:val="42"/>
    </w:rPr>
  </w:style>
  <w:style w:type="paragraph" w:styleId="16" w:customStyle="1">
    <w:name w:val="章名"/>
    <w:basedOn w:val="0"/>
    <w:next w:val="16"/>
    <w:link w:val="0"/>
    <w:uiPriority w:val="0"/>
    <w:qFormat/>
    <w:pPr>
      <w:ind w:left="2100" w:right="1680" w:hanging="420"/>
    </w:pPr>
    <w:rPr>
      <w:b w:val="1"/>
      <w:sz w:val="42"/>
    </w:rPr>
  </w:style>
  <w:style w:type="paragraph" w:styleId="17" w:customStyle="1">
    <w:name w:val="件名"/>
    <w:basedOn w:val="0"/>
    <w:next w:val="17"/>
    <w:link w:val="0"/>
    <w:uiPriority w:val="0"/>
    <w:qFormat/>
    <w:pPr>
      <w:ind w:left="1800" w:right="1440" w:hanging="360"/>
    </w:pPr>
    <w:rPr>
      <w:sz w:val="36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Note Heading"/>
    <w:basedOn w:val="0"/>
    <w:next w:val="0"/>
    <w:link w:val="0"/>
    <w:uiPriority w:val="0"/>
    <w:qFormat/>
    <w:pPr>
      <w:overflowPunct w:val="1"/>
      <w:adjustRightInd w:val="0"/>
      <w:spacing w:line="180" w:lineRule="atLeast"/>
      <w:jc w:val="center"/>
    </w:pPr>
    <w:rPr>
      <w:kern w:val="0"/>
    </w:rPr>
  </w:style>
  <w:style w:type="paragraph" w:styleId="21">
    <w:name w:val="Closing"/>
    <w:basedOn w:val="0"/>
    <w:next w:val="0"/>
    <w:link w:val="0"/>
    <w:uiPriority w:val="0"/>
    <w:pPr>
      <w:overflowPunct w:val="1"/>
      <w:adjustRightInd w:val="0"/>
      <w:spacing w:line="180" w:lineRule="atLeast"/>
      <w:jc w:val="right"/>
    </w:pPr>
    <w:rPr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100</Words>
  <Characters>576</Characters>
  <Application>JUST Note</Application>
  <Lines>0</Lines>
  <Paragraphs>0</Paragraphs>
  <CharactersWithSpaces>675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様式第8号(第10条関係)</dc:title>
  <dc:creator>(株)ぎょうせい</dc:creator>
  <cp:lastModifiedBy>楠見 康太</cp:lastModifiedBy>
  <cp:lastPrinted>2022-01-19T01:03:59Z</cp:lastPrinted>
  <dcterms:created xsi:type="dcterms:W3CDTF">2012-04-16T15:01:00Z</dcterms:created>
  <dcterms:modified xsi:type="dcterms:W3CDTF">2022-01-19T01:13:32Z</dcterms:modified>
  <cp:revision>6</cp:revision>
</cp:coreProperties>
</file>