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spacing w:val="60"/>
          <w:kern w:val="2"/>
          <w:sz w:val="21"/>
        </w:rPr>
        <w:t>都市公園占用許可申請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南風原町長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ind w:left="210" w:hanging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都市公園法第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項の許可を受けたいので、下記により申請します。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045"/>
        <w:gridCol w:w="5460"/>
      </w:tblGrid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公園名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占用物件の構造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占用物件の管理の方法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工事実施の方法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工事の着手及び完了の時期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都市公園の復旧の方法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入場料徴収の有無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その他の必要な事項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 w:after="120" w:afterLines="0" w:after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備考</w:t>
      </w:r>
    </w:p>
    <w:p>
      <w:pPr>
        <w:pStyle w:val="0"/>
        <w:ind w:left="530" w:hanging="53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申請者が、法人である場合においては、「氏名」は、その法人の名称及び代表者の氏名を記載すること。</w:t>
      </w:r>
    </w:p>
    <w:p>
      <w:pPr>
        <w:pStyle w:val="0"/>
        <w:ind w:left="530" w:hanging="53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「</w:t>
      </w:r>
      <w:r>
        <w:rPr>
          <w:rFonts w:hint="eastAsia" w:ascii="ＭＳ 明朝" w:hAnsi="ＭＳ 明朝" w:eastAsia="ＭＳ 明朝"/>
          <w:spacing w:val="2"/>
          <w:kern w:val="2"/>
          <w:sz w:val="21"/>
        </w:rPr>
        <w:t>その他の必要な事項」の欄には、許可申請に当たって特記すべき事項を記載するこ</w:t>
      </w:r>
      <w:r>
        <w:rPr>
          <w:rFonts w:hint="eastAsia" w:ascii="ＭＳ 明朝" w:hAnsi="ＭＳ 明朝" w:eastAsia="ＭＳ 明朝"/>
          <w:kern w:val="2"/>
          <w:sz w:val="21"/>
        </w:rPr>
        <w:t>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233</Characters>
  <Application>JUST Note</Application>
  <Lines>42</Lines>
  <Paragraphs>32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様式第3号(第2条関係)</dc:title>
  <dc:creator>(株)ぎょうせい</dc:creator>
  <cp:lastModifiedBy>大城 太喜</cp:lastModifiedBy>
  <dcterms:created xsi:type="dcterms:W3CDTF">2012-04-16T15:01:00Z</dcterms:created>
  <dcterms:modified xsi:type="dcterms:W3CDTF">2024-12-20T00:53:27Z</dcterms:modified>
  <cp:revision>5</cp:revision>
</cp:coreProperties>
</file>