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u w:val="none" w:color="auto"/>
        </w:rPr>
      </w:pPr>
    </w:p>
    <w:p>
      <w:pPr>
        <w:pStyle w:val="0"/>
        <w:rPr>
          <w:rFonts w:hint="default"/>
          <w:u w:val="none" w:color="auto"/>
        </w:rPr>
      </w:pPr>
    </w:p>
    <w:p>
      <w:pPr>
        <w:pStyle w:val="0"/>
        <w:rPr>
          <w:rFonts w:hint="default"/>
          <w:color w:val="auto"/>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jc w:val="center"/>
        <w:rPr>
          <w:rFonts w:hint="default"/>
          <w:sz w:val="56"/>
          <w:u w:val="none" w:color="auto"/>
        </w:rPr>
      </w:pPr>
      <w:r>
        <w:rPr>
          <w:rFonts w:hint="eastAsia"/>
          <w:sz w:val="56"/>
          <w:u w:val="none" w:color="auto"/>
        </w:rPr>
        <w:t>第五次南風原町行政改革大綱</w:t>
      </w: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jc w:val="center"/>
        <w:rPr>
          <w:rFonts w:hint="default"/>
          <w:sz w:val="44"/>
          <w:u w:val="none" w:color="auto"/>
        </w:rPr>
      </w:pPr>
      <w:r>
        <w:rPr>
          <w:rFonts w:hint="eastAsia"/>
          <w:sz w:val="44"/>
          <w:u w:val="none" w:color="auto"/>
        </w:rPr>
        <w:t>令</w:t>
      </w:r>
      <w:r>
        <w:rPr>
          <w:rFonts w:hint="eastAsia"/>
          <w:color w:val="auto"/>
          <w:sz w:val="44"/>
          <w:u w:val="none" w:color="auto"/>
        </w:rPr>
        <w:t>和６</w:t>
      </w:r>
      <w:r>
        <w:rPr>
          <w:rFonts w:hint="eastAsia"/>
          <w:sz w:val="44"/>
          <w:u w:val="none" w:color="auto"/>
        </w:rPr>
        <w:t>年２月</w:t>
      </w:r>
    </w:p>
    <w:p>
      <w:pPr>
        <w:pStyle w:val="0"/>
        <w:jc w:val="center"/>
        <w:rPr>
          <w:rFonts w:hint="default"/>
          <w:sz w:val="44"/>
          <w:u w:val="none" w:color="auto"/>
        </w:rPr>
      </w:pPr>
      <w:r>
        <w:rPr>
          <w:rFonts w:hint="eastAsia"/>
          <w:sz w:val="44"/>
          <w:u w:val="none" w:color="auto"/>
        </w:rPr>
        <w:t>南風原町</w:t>
      </w:r>
    </w:p>
    <w:p>
      <w:pPr>
        <w:pStyle w:val="0"/>
        <w:jc w:val="left"/>
        <w:rPr>
          <w:rFonts w:hint="default"/>
          <w:u w:val="none" w:color="auto"/>
        </w:rPr>
      </w:pPr>
    </w:p>
    <w:p>
      <w:pPr>
        <w:pStyle w:val="0"/>
        <w:jc w:val="left"/>
        <w:rPr>
          <w:rFonts w:hint="default"/>
          <w:u w:val="none" w:color="auto"/>
        </w:rPr>
      </w:pPr>
    </w:p>
    <w:p>
      <w:pPr>
        <w:pStyle w:val="0"/>
        <w:jc w:val="left"/>
        <w:rPr>
          <w:rFonts w:hint="default" w:asciiTheme="minorEastAsia" w:hAnsiTheme="minorEastAsia"/>
          <w:u w:val="none" w:color="auto"/>
        </w:rPr>
      </w:pPr>
    </w:p>
    <w:p>
      <w:pPr>
        <w:pStyle w:val="0"/>
        <w:rPr>
          <w:rFonts w:hint="default" w:asciiTheme="minorEastAsia" w:hAnsiTheme="minorEastAsia"/>
          <w:spacing w:val="2"/>
          <w:u w:val="none" w:color="auto"/>
        </w:rPr>
      </w:pPr>
    </w:p>
    <w:p>
      <w:pPr>
        <w:pStyle w:val="0"/>
        <w:jc w:val="center"/>
        <w:rPr>
          <w:rFonts w:hint="default" w:asciiTheme="minorEastAsia" w:hAnsiTheme="minorEastAsia"/>
          <w:spacing w:val="2"/>
          <w:sz w:val="24"/>
          <w:u w:val="none" w:color="auto"/>
        </w:rPr>
      </w:pPr>
    </w:p>
    <w:p>
      <w:pPr>
        <w:pStyle w:val="0"/>
        <w:jc w:val="center"/>
        <w:rPr>
          <w:rFonts w:hint="default" w:asciiTheme="minorEastAsia" w:hAnsiTheme="minorEastAsia"/>
          <w:spacing w:val="2"/>
          <w:sz w:val="24"/>
          <w:u w:val="none" w:color="auto"/>
        </w:rPr>
      </w:pPr>
    </w:p>
    <w:p>
      <w:pPr>
        <w:pStyle w:val="0"/>
        <w:jc w:val="center"/>
        <w:rPr>
          <w:rFonts w:hint="default" w:asciiTheme="minorEastAsia" w:hAnsiTheme="minorEastAsia"/>
          <w:spacing w:val="2"/>
          <w:sz w:val="24"/>
          <w:u w:val="none" w:color="auto"/>
        </w:rPr>
      </w:pPr>
      <w:r>
        <w:rPr>
          <w:rFonts w:hint="eastAsia" w:asciiTheme="minorEastAsia" w:hAnsiTheme="minorEastAsia"/>
          <w:color w:val="000000"/>
          <w:sz w:val="24"/>
          <w:u w:val="none" w:color="auto"/>
        </w:rPr>
        <w:t>目　　次</w:t>
      </w:r>
    </w:p>
    <w:p>
      <w:pPr>
        <w:pStyle w:val="0"/>
        <w:jc w:val="center"/>
        <w:rPr>
          <w:rFonts w:hint="default" w:asciiTheme="minorEastAsia" w:hAnsiTheme="minorEastAsia"/>
          <w:spacing w:val="2"/>
          <w:sz w:val="24"/>
          <w:u w:val="none" w:color="auto"/>
        </w:rPr>
      </w:pPr>
    </w:p>
    <w:p>
      <w:pPr>
        <w:pStyle w:val="0"/>
        <w:jc w:val="center"/>
        <w:rPr>
          <w:rFonts w:hint="default" w:asciiTheme="minorEastAsia" w:hAnsiTheme="minorEastAsia"/>
          <w:spacing w:val="2"/>
          <w:sz w:val="24"/>
          <w:u w:val="none" w:color="auto"/>
        </w:rPr>
      </w:pPr>
    </w:p>
    <w:p>
      <w:pPr>
        <w:pStyle w:val="0"/>
        <w:rPr>
          <w:rFonts w:hint="default" w:asciiTheme="minorEastAsia" w:hAnsiTheme="minorEastAsia"/>
          <w:spacing w:val="2"/>
          <w:sz w:val="24"/>
          <w:u w:val="none" w:color="auto"/>
        </w:rPr>
      </w:pPr>
      <w:r>
        <w:rPr>
          <w:rFonts w:hint="eastAsia" w:asciiTheme="minorEastAsia" w:hAnsiTheme="minorEastAsia"/>
          <w:color w:val="000000"/>
          <w:sz w:val="24"/>
          <w:u w:val="none" w:color="auto"/>
        </w:rPr>
        <w:t>Ⅰ</w:t>
      </w:r>
      <w:r>
        <w:rPr>
          <w:rFonts w:hint="eastAsia" w:asciiTheme="minorEastAsia" w:hAnsiTheme="minorEastAsia"/>
          <w:color w:val="000000"/>
          <w:sz w:val="24"/>
          <w:u w:val="none" w:color="auto"/>
        </w:rPr>
        <w:t xml:space="preserve"> </w:t>
      </w:r>
      <w:r>
        <w:rPr>
          <w:rFonts w:hint="eastAsia" w:asciiTheme="minorEastAsia" w:hAnsiTheme="minorEastAsia"/>
          <w:color w:val="000000"/>
          <w:sz w:val="24"/>
          <w:u w:val="none" w:color="auto"/>
        </w:rPr>
        <w:t>はじめに</w:t>
      </w:r>
    </w:p>
    <w:p>
      <w:pPr>
        <w:pStyle w:val="0"/>
        <w:rPr>
          <w:rFonts w:hint="default" w:asciiTheme="minorEastAsia" w:hAnsiTheme="minorEastAsia"/>
          <w:spacing w:val="2"/>
          <w:sz w:val="24"/>
          <w:u w:val="none" w:color="auto"/>
        </w:rPr>
      </w:pPr>
      <w:r>
        <w:rPr>
          <w:rFonts w:hint="eastAsia" w:asciiTheme="minorEastAsia" w:hAnsiTheme="minorEastAsia"/>
          <w:color w:val="000000"/>
          <w:sz w:val="24"/>
          <w:u w:val="none" w:color="auto"/>
        </w:rPr>
        <w:t>　１</w:t>
      </w:r>
      <w:r>
        <w:rPr>
          <w:rFonts w:hint="eastAsia" w:asciiTheme="minorEastAsia" w:hAnsiTheme="minorEastAsia"/>
          <w:color w:val="000000"/>
          <w:sz w:val="24"/>
          <w:u w:val="none" w:color="auto"/>
        </w:rPr>
        <w:t xml:space="preserve"> </w:t>
      </w:r>
      <w:r>
        <w:rPr>
          <w:rFonts w:hint="eastAsia" w:asciiTheme="minorEastAsia" w:hAnsiTheme="minorEastAsia"/>
          <w:sz w:val="24"/>
          <w:u w:val="none" w:color="auto"/>
        </w:rPr>
        <w:t>策定の</w:t>
      </w:r>
      <w:r>
        <w:rPr>
          <w:rFonts w:hint="eastAsia" w:asciiTheme="minorEastAsia" w:hAnsiTheme="minorEastAsia"/>
          <w:color w:val="000000"/>
          <w:sz w:val="24"/>
          <w:u w:val="none" w:color="auto"/>
        </w:rPr>
        <w:t>趣旨・・・・・・・・・・・・・・・・・・・・・・・・・</w:t>
      </w:r>
      <w:r>
        <w:rPr>
          <w:rFonts w:hint="eastAsia" w:asciiTheme="minorEastAsia" w:hAnsiTheme="minorEastAsia"/>
          <w:color w:val="000000"/>
          <w:sz w:val="24"/>
          <w:u w:val="none" w:color="auto"/>
        </w:rPr>
        <w:t xml:space="preserve"> </w:t>
      </w:r>
      <w:r>
        <w:rPr>
          <w:rFonts w:hint="eastAsia" w:asciiTheme="minorEastAsia" w:hAnsiTheme="minorEastAsia"/>
          <w:color w:val="000000"/>
          <w:sz w:val="24"/>
          <w:u w:val="none" w:color="auto"/>
        </w:rPr>
        <w:t>１</w:t>
      </w:r>
    </w:p>
    <w:p>
      <w:pPr>
        <w:pStyle w:val="0"/>
        <w:rPr>
          <w:rFonts w:hint="default" w:asciiTheme="minorEastAsia" w:hAnsiTheme="minorEastAsia"/>
          <w:spacing w:val="2"/>
          <w:sz w:val="24"/>
          <w:u w:val="none" w:color="auto"/>
        </w:rPr>
      </w:pPr>
      <w:r>
        <w:rPr>
          <w:rFonts w:hint="eastAsia" w:asciiTheme="minorEastAsia" w:hAnsiTheme="minorEastAsia"/>
          <w:color w:val="000000"/>
          <w:sz w:val="24"/>
          <w:u w:val="none" w:color="auto"/>
        </w:rPr>
        <w:t>　２</w:t>
      </w:r>
      <w:r>
        <w:rPr>
          <w:rFonts w:hint="eastAsia" w:asciiTheme="minorEastAsia" w:hAnsiTheme="minorEastAsia"/>
          <w:color w:val="000000"/>
          <w:sz w:val="24"/>
          <w:u w:val="none" w:color="auto"/>
        </w:rPr>
        <w:t xml:space="preserve"> </w:t>
      </w:r>
      <w:r>
        <w:rPr>
          <w:rFonts w:hint="eastAsia" w:asciiTheme="minorEastAsia" w:hAnsiTheme="minorEastAsia"/>
          <w:color w:val="000000"/>
          <w:sz w:val="24"/>
          <w:u w:val="none" w:color="auto"/>
        </w:rPr>
        <w:t>基本方針・・・・・・・・・・・・・・・・・・・・・・・・・・</w:t>
      </w:r>
      <w:r>
        <w:rPr>
          <w:rFonts w:hint="eastAsia" w:asciiTheme="minorEastAsia" w:hAnsiTheme="minorEastAsia"/>
          <w:color w:val="000000"/>
          <w:sz w:val="24"/>
          <w:u w:val="none" w:color="auto"/>
        </w:rPr>
        <w:t xml:space="preserve"> </w:t>
      </w:r>
      <w:r>
        <w:rPr>
          <w:rFonts w:hint="eastAsia" w:asciiTheme="minorEastAsia" w:hAnsiTheme="minorEastAsia"/>
          <w:color w:val="000000"/>
          <w:sz w:val="24"/>
          <w:u w:val="none" w:color="auto"/>
        </w:rPr>
        <w:t>１</w:t>
      </w:r>
    </w:p>
    <w:p>
      <w:pPr>
        <w:pStyle w:val="0"/>
        <w:rPr>
          <w:rFonts w:hint="default" w:asciiTheme="minorEastAsia" w:hAnsiTheme="minorEastAsia"/>
          <w:spacing w:val="2"/>
          <w:sz w:val="24"/>
          <w:u w:val="none" w:color="auto"/>
        </w:rPr>
      </w:pPr>
    </w:p>
    <w:p>
      <w:pPr>
        <w:pStyle w:val="0"/>
        <w:rPr>
          <w:rFonts w:hint="default" w:asciiTheme="minorEastAsia" w:hAnsiTheme="minorEastAsia"/>
          <w:spacing w:val="2"/>
          <w:sz w:val="24"/>
          <w:u w:val="none" w:color="auto"/>
        </w:rPr>
      </w:pPr>
      <w:r>
        <w:rPr>
          <w:rFonts w:hint="eastAsia" w:asciiTheme="minorEastAsia" w:hAnsiTheme="minorEastAsia"/>
          <w:color w:val="000000"/>
          <w:sz w:val="24"/>
          <w:u w:val="none" w:color="auto"/>
        </w:rPr>
        <w:t>Ⅱ</w:t>
      </w:r>
      <w:r>
        <w:rPr>
          <w:rFonts w:hint="eastAsia" w:asciiTheme="minorEastAsia" w:hAnsiTheme="minorEastAsia"/>
          <w:color w:val="000000"/>
          <w:sz w:val="24"/>
          <w:u w:val="none" w:color="auto"/>
        </w:rPr>
        <w:t xml:space="preserve"> </w:t>
      </w:r>
      <w:r>
        <w:rPr>
          <w:rFonts w:hint="eastAsia" w:asciiTheme="minorEastAsia" w:hAnsiTheme="minorEastAsia"/>
          <w:color w:val="000000"/>
          <w:sz w:val="24"/>
          <w:u w:val="none" w:color="auto"/>
        </w:rPr>
        <w:t>改革の進め方</w:t>
      </w:r>
    </w:p>
    <w:p>
      <w:pPr>
        <w:pStyle w:val="0"/>
        <w:rPr>
          <w:rFonts w:hint="default" w:asciiTheme="minorEastAsia" w:hAnsiTheme="minorEastAsia"/>
          <w:spacing w:val="2"/>
          <w:sz w:val="24"/>
          <w:u w:val="none" w:color="auto"/>
        </w:rPr>
      </w:pPr>
      <w:r>
        <w:rPr>
          <w:rFonts w:hint="eastAsia" w:asciiTheme="minorEastAsia" w:hAnsiTheme="minorEastAsia"/>
          <w:color w:val="000000"/>
          <w:sz w:val="24"/>
          <w:u w:val="none" w:color="auto"/>
        </w:rPr>
        <w:t>　１</w:t>
      </w:r>
      <w:r>
        <w:rPr>
          <w:rFonts w:hint="eastAsia" w:asciiTheme="minorEastAsia" w:hAnsiTheme="minorEastAsia"/>
          <w:color w:val="000000"/>
          <w:sz w:val="24"/>
          <w:u w:val="none" w:color="auto"/>
        </w:rPr>
        <w:t xml:space="preserve"> </w:t>
      </w:r>
      <w:r>
        <w:rPr>
          <w:rFonts w:hint="eastAsia" w:asciiTheme="minorEastAsia" w:hAnsiTheme="minorEastAsia"/>
          <w:color w:val="000000"/>
          <w:sz w:val="24"/>
          <w:u w:val="none" w:color="auto"/>
        </w:rPr>
        <w:t>推進期間・・・・・・・・・・・・・・・・・・・・・・・・・・</w:t>
      </w:r>
      <w:r>
        <w:rPr>
          <w:rFonts w:hint="eastAsia" w:asciiTheme="minorEastAsia" w:hAnsiTheme="minorEastAsia"/>
          <w:color w:val="000000"/>
          <w:sz w:val="24"/>
          <w:u w:val="none" w:color="auto"/>
        </w:rPr>
        <w:t xml:space="preserve"> </w:t>
      </w:r>
      <w:r>
        <w:rPr>
          <w:rFonts w:hint="eastAsia" w:asciiTheme="minorEastAsia" w:hAnsiTheme="minorEastAsia"/>
          <w:color w:val="000000"/>
          <w:sz w:val="24"/>
          <w:u w:val="none" w:color="auto"/>
        </w:rPr>
        <w:t>３</w:t>
      </w:r>
    </w:p>
    <w:p>
      <w:pPr>
        <w:pStyle w:val="0"/>
        <w:rPr>
          <w:rFonts w:hint="default" w:asciiTheme="minorEastAsia" w:hAnsiTheme="minorEastAsia"/>
          <w:spacing w:val="2"/>
          <w:sz w:val="24"/>
          <w:u w:val="none" w:color="auto"/>
        </w:rPr>
      </w:pPr>
      <w:r>
        <w:rPr>
          <w:rFonts w:hint="eastAsia" w:asciiTheme="minorEastAsia" w:hAnsiTheme="minorEastAsia"/>
          <w:color w:val="000000"/>
          <w:sz w:val="24"/>
          <w:u w:val="none" w:color="auto"/>
        </w:rPr>
        <w:t>　２</w:t>
      </w:r>
      <w:r>
        <w:rPr>
          <w:rFonts w:hint="eastAsia" w:asciiTheme="minorEastAsia" w:hAnsiTheme="minorEastAsia"/>
          <w:color w:val="000000"/>
          <w:sz w:val="24"/>
          <w:u w:val="none" w:color="auto"/>
        </w:rPr>
        <w:t xml:space="preserve"> </w:t>
      </w:r>
      <w:r>
        <w:rPr>
          <w:rFonts w:hint="eastAsia" w:asciiTheme="minorEastAsia" w:hAnsiTheme="minorEastAsia"/>
          <w:color w:val="000000"/>
          <w:sz w:val="24"/>
          <w:u w:val="none" w:color="auto"/>
        </w:rPr>
        <w:t>推進方法・・・・・・・・・・・・・・・・・・・・・・・・・・</w:t>
      </w:r>
      <w:r>
        <w:rPr>
          <w:rFonts w:hint="eastAsia" w:asciiTheme="minorEastAsia" w:hAnsiTheme="minorEastAsia"/>
          <w:color w:val="000000"/>
          <w:sz w:val="24"/>
          <w:u w:val="none" w:color="auto"/>
        </w:rPr>
        <w:t xml:space="preserve"> </w:t>
      </w:r>
      <w:r>
        <w:rPr>
          <w:rFonts w:hint="eastAsia" w:asciiTheme="minorEastAsia" w:hAnsiTheme="minorEastAsia"/>
          <w:color w:val="000000"/>
          <w:sz w:val="24"/>
          <w:u w:val="none" w:color="auto"/>
        </w:rPr>
        <w:t>３</w:t>
      </w:r>
    </w:p>
    <w:p>
      <w:pPr>
        <w:pStyle w:val="0"/>
        <w:rPr>
          <w:rFonts w:hint="default" w:asciiTheme="minorEastAsia" w:hAnsiTheme="minorEastAsia"/>
          <w:spacing w:val="2"/>
          <w:sz w:val="24"/>
          <w:u w:val="none" w:color="auto"/>
        </w:rPr>
      </w:pPr>
      <w:r>
        <w:rPr>
          <w:rFonts w:hint="eastAsia" w:asciiTheme="minorEastAsia" w:hAnsiTheme="minorEastAsia"/>
          <w:color w:val="000000"/>
          <w:sz w:val="24"/>
          <w:u w:val="none" w:color="auto"/>
        </w:rPr>
        <w:t>　３</w:t>
      </w:r>
      <w:r>
        <w:rPr>
          <w:rFonts w:hint="eastAsia" w:asciiTheme="minorEastAsia" w:hAnsiTheme="minorEastAsia"/>
          <w:color w:val="000000"/>
          <w:sz w:val="24"/>
          <w:u w:val="none" w:color="auto"/>
        </w:rPr>
        <w:t xml:space="preserve"> </w:t>
      </w:r>
      <w:r>
        <w:rPr>
          <w:rFonts w:hint="eastAsia" w:asciiTheme="minorEastAsia" w:hAnsiTheme="minorEastAsia"/>
          <w:color w:val="000000"/>
          <w:sz w:val="24"/>
          <w:u w:val="none" w:color="auto"/>
        </w:rPr>
        <w:t>推進体制・・・・・・・・・・・・・・・・・・・・・・・・・・</w:t>
      </w:r>
      <w:r>
        <w:rPr>
          <w:rFonts w:hint="eastAsia" w:asciiTheme="minorEastAsia" w:hAnsiTheme="minorEastAsia"/>
          <w:color w:val="000000"/>
          <w:sz w:val="24"/>
          <w:u w:val="none" w:color="auto"/>
        </w:rPr>
        <w:t xml:space="preserve"> </w:t>
      </w:r>
      <w:r>
        <w:rPr>
          <w:rFonts w:hint="eastAsia" w:asciiTheme="minorEastAsia" w:hAnsiTheme="minorEastAsia"/>
          <w:color w:val="000000"/>
          <w:sz w:val="24"/>
          <w:u w:val="none" w:color="auto"/>
        </w:rPr>
        <w:t>３</w:t>
      </w:r>
    </w:p>
    <w:p>
      <w:pPr>
        <w:pStyle w:val="0"/>
        <w:rPr>
          <w:rFonts w:hint="default" w:asciiTheme="minorEastAsia" w:hAnsiTheme="minorEastAsia"/>
          <w:spacing w:val="2"/>
          <w:sz w:val="24"/>
          <w:u w:val="none" w:color="auto"/>
        </w:rPr>
      </w:pPr>
    </w:p>
    <w:p>
      <w:pPr>
        <w:pStyle w:val="0"/>
        <w:jc w:val="left"/>
        <w:rPr>
          <w:rFonts w:hint="default" w:asciiTheme="minorEastAsia" w:hAnsiTheme="minorEastAsia"/>
          <w:spacing w:val="2"/>
          <w:sz w:val="24"/>
          <w:u w:val="none" w:color="auto"/>
        </w:rPr>
      </w:pPr>
      <w:r>
        <w:rPr>
          <w:rFonts w:hint="eastAsia" w:asciiTheme="minorEastAsia" w:hAnsiTheme="minorEastAsia"/>
          <w:color w:val="000000"/>
          <w:sz w:val="24"/>
          <w:u w:val="none" w:color="auto"/>
        </w:rPr>
        <w:t>Ⅲ</w:t>
      </w:r>
      <w:r>
        <w:rPr>
          <w:rFonts w:hint="eastAsia" w:asciiTheme="minorEastAsia" w:hAnsiTheme="minorEastAsia"/>
          <w:color w:val="000000"/>
          <w:sz w:val="24"/>
          <w:u w:val="none" w:color="auto"/>
        </w:rPr>
        <w:t xml:space="preserve"> </w:t>
      </w:r>
      <w:r>
        <w:rPr>
          <w:rFonts w:hint="eastAsia" w:asciiTheme="minorEastAsia" w:hAnsiTheme="minorEastAsia"/>
          <w:color w:val="000000"/>
          <w:sz w:val="24"/>
          <w:u w:val="none" w:color="auto"/>
        </w:rPr>
        <w:t>行政改革を推進するための３つの柱と推進項目</w:t>
      </w:r>
    </w:p>
    <w:p>
      <w:pPr>
        <w:pStyle w:val="0"/>
        <w:rPr>
          <w:rFonts w:hint="default" w:asciiTheme="minorEastAsia" w:hAnsiTheme="minorEastAsia"/>
          <w:spacing w:val="2"/>
          <w:sz w:val="24"/>
          <w:u w:val="none" w:color="auto"/>
        </w:rPr>
      </w:pPr>
      <w:r>
        <w:rPr>
          <w:rFonts w:hint="eastAsia" w:asciiTheme="minorEastAsia" w:hAnsiTheme="minorEastAsia"/>
          <w:color w:val="000000"/>
          <w:sz w:val="24"/>
          <w:u w:val="none" w:color="auto"/>
        </w:rPr>
        <w:t>　</w:t>
      </w:r>
    </w:p>
    <w:p>
      <w:pPr>
        <w:pStyle w:val="0"/>
        <w:rPr>
          <w:rFonts w:hint="default" w:asciiTheme="minorEastAsia" w:hAnsiTheme="minorEastAsia"/>
          <w:spacing w:val="2"/>
          <w:sz w:val="24"/>
          <w:u w:val="none" w:color="auto"/>
        </w:rPr>
      </w:pPr>
      <w:r>
        <w:rPr>
          <w:rFonts w:hint="eastAsia" w:asciiTheme="minorEastAsia" w:hAnsiTheme="minorEastAsia"/>
          <w:color w:val="000000"/>
          <w:sz w:val="24"/>
          <w:u w:val="none" w:color="auto"/>
        </w:rPr>
        <w:t>　１　協働によるまちづくりの推進・・・・・・・・・・・・・・・・・４</w:t>
      </w:r>
    </w:p>
    <w:p>
      <w:pPr>
        <w:pStyle w:val="0"/>
        <w:rPr>
          <w:rFonts w:hint="default" w:asciiTheme="minorEastAsia" w:hAnsiTheme="minorEastAsia"/>
          <w:spacing w:val="2"/>
          <w:sz w:val="24"/>
          <w:u w:val="none" w:color="auto"/>
        </w:rPr>
      </w:pPr>
      <w:r>
        <w:rPr>
          <w:rFonts w:hint="eastAsia" w:asciiTheme="minorEastAsia" w:hAnsiTheme="minorEastAsia"/>
          <w:color w:val="000000"/>
          <w:sz w:val="24"/>
          <w:u w:val="none" w:color="auto"/>
        </w:rPr>
        <w:t>　　（１）町政情報の発信</w:t>
      </w:r>
    </w:p>
    <w:p>
      <w:pPr>
        <w:pStyle w:val="0"/>
        <w:rPr>
          <w:rFonts w:hint="default" w:asciiTheme="minorEastAsia" w:hAnsiTheme="minorEastAsia"/>
          <w:spacing w:val="2"/>
          <w:sz w:val="24"/>
          <w:u w:val="none" w:color="auto"/>
        </w:rPr>
      </w:pPr>
      <w:r>
        <w:rPr>
          <w:rFonts w:hint="eastAsia" w:asciiTheme="minorEastAsia" w:hAnsiTheme="minorEastAsia"/>
          <w:color w:val="000000"/>
          <w:sz w:val="24"/>
          <w:u w:val="none" w:color="auto"/>
        </w:rPr>
        <w:t>　　（２）町政への参画機会の拡充</w:t>
      </w:r>
    </w:p>
    <w:p>
      <w:pPr>
        <w:pStyle w:val="0"/>
        <w:rPr>
          <w:rFonts w:hint="default" w:asciiTheme="minorEastAsia" w:hAnsiTheme="minorEastAsia"/>
          <w:spacing w:val="2"/>
          <w:sz w:val="24"/>
          <w:u w:val="none" w:color="auto"/>
        </w:rPr>
      </w:pPr>
      <w:r>
        <w:rPr>
          <w:rFonts w:hint="eastAsia" w:asciiTheme="minorEastAsia" w:hAnsiTheme="minorEastAsia"/>
          <w:color w:val="000000"/>
          <w:sz w:val="24"/>
          <w:u w:val="none" w:color="auto"/>
        </w:rPr>
        <w:t>　　</w:t>
      </w:r>
    </w:p>
    <w:p>
      <w:pPr>
        <w:pStyle w:val="0"/>
        <w:rPr>
          <w:rFonts w:hint="default" w:asciiTheme="minorEastAsia" w:hAnsiTheme="minorEastAsia"/>
          <w:spacing w:val="2"/>
          <w:sz w:val="24"/>
          <w:u w:val="none" w:color="auto"/>
        </w:rPr>
      </w:pPr>
      <w:r>
        <w:rPr>
          <w:rFonts w:hint="eastAsia" w:asciiTheme="minorEastAsia" w:hAnsiTheme="minorEastAsia"/>
          <w:color w:val="000000"/>
          <w:sz w:val="24"/>
          <w:u w:val="none" w:color="auto"/>
        </w:rPr>
        <w:t>　２　</w:t>
      </w:r>
      <w:r>
        <w:rPr>
          <w:rFonts w:hint="eastAsia" w:asciiTheme="minorEastAsia" w:hAnsiTheme="minorEastAsia"/>
          <w:sz w:val="24"/>
          <w:u w:val="none" w:color="auto"/>
        </w:rPr>
        <w:t>組織力の強化と人材育成</w:t>
      </w:r>
      <w:r>
        <w:rPr>
          <w:rFonts w:hint="eastAsia" w:asciiTheme="minorEastAsia" w:hAnsiTheme="minorEastAsia"/>
          <w:color w:val="000000"/>
          <w:sz w:val="24"/>
          <w:u w:val="none" w:color="auto"/>
        </w:rPr>
        <w:t>・・・・・・・・・・・・・・・・・・・５</w:t>
      </w:r>
    </w:p>
    <w:p>
      <w:pPr>
        <w:pStyle w:val="0"/>
        <w:jc w:val="left"/>
        <w:rPr>
          <w:rFonts w:hint="default" w:asciiTheme="minorEastAsia" w:hAnsiTheme="minorEastAsia"/>
          <w:spacing w:val="2"/>
          <w:sz w:val="24"/>
          <w:u w:val="none" w:color="auto"/>
        </w:rPr>
      </w:pPr>
      <w:r>
        <w:rPr>
          <w:rFonts w:hint="eastAsia" w:asciiTheme="minorEastAsia" w:hAnsiTheme="minorEastAsia"/>
          <w:color w:val="000000"/>
          <w:sz w:val="24"/>
          <w:u w:val="none" w:color="auto"/>
        </w:rPr>
        <w:t>　　（１）時代に即した人材育成と働き方改革の推進</w:t>
      </w:r>
    </w:p>
    <w:p>
      <w:pPr>
        <w:pStyle w:val="0"/>
        <w:jc w:val="left"/>
        <w:rPr>
          <w:rFonts w:hint="default" w:asciiTheme="minorEastAsia" w:hAnsiTheme="minorEastAsia"/>
          <w:spacing w:val="2"/>
          <w:sz w:val="24"/>
          <w:u w:val="none" w:color="auto"/>
        </w:rPr>
      </w:pPr>
      <w:r>
        <w:rPr>
          <w:rFonts w:hint="eastAsia" w:asciiTheme="minorEastAsia" w:hAnsiTheme="minorEastAsia"/>
          <w:color w:val="000000"/>
          <w:sz w:val="24"/>
          <w:u w:val="none" w:color="auto"/>
        </w:rPr>
        <w:t>　　（２）</w:t>
      </w:r>
      <w:r>
        <w:rPr>
          <w:rFonts w:hint="eastAsia" w:asciiTheme="minorEastAsia" w:hAnsiTheme="minorEastAsia"/>
          <w:sz w:val="24"/>
          <w:u w:val="none" w:color="auto"/>
        </w:rPr>
        <w:t>柔軟かつ</w:t>
      </w:r>
      <w:r>
        <w:rPr>
          <w:rFonts w:hint="eastAsia" w:asciiTheme="minorEastAsia" w:hAnsiTheme="minorEastAsia"/>
          <w:color w:val="000000"/>
          <w:sz w:val="24"/>
          <w:u w:val="none" w:color="auto"/>
        </w:rPr>
        <w:t>機動的な組織体制の構築</w:t>
      </w:r>
    </w:p>
    <w:p>
      <w:pPr>
        <w:pStyle w:val="0"/>
        <w:rPr>
          <w:rFonts w:hint="default" w:asciiTheme="minorEastAsia" w:hAnsiTheme="minorEastAsia"/>
          <w:spacing w:val="2"/>
          <w:sz w:val="24"/>
          <w:u w:val="none" w:color="auto"/>
        </w:rPr>
      </w:pPr>
      <w:r>
        <w:rPr>
          <w:rFonts w:hint="eastAsia" w:asciiTheme="minorEastAsia" w:hAnsiTheme="minorEastAsia"/>
          <w:color w:val="000000"/>
          <w:sz w:val="24"/>
          <w:u w:val="none" w:color="auto"/>
        </w:rPr>
        <w:t>　　（３）自治体ＤＸの推進</w:t>
      </w:r>
    </w:p>
    <w:p>
      <w:pPr>
        <w:pStyle w:val="0"/>
        <w:rPr>
          <w:rFonts w:hint="default" w:asciiTheme="minorEastAsia" w:hAnsiTheme="minorEastAsia"/>
          <w:spacing w:val="2"/>
          <w:sz w:val="24"/>
          <w:u w:val="none" w:color="auto"/>
        </w:rPr>
      </w:pPr>
      <w:r>
        <w:rPr>
          <w:rFonts w:hint="eastAsia" w:asciiTheme="minorEastAsia" w:hAnsiTheme="minorEastAsia"/>
          <w:color w:val="000000"/>
          <w:sz w:val="24"/>
          <w:u w:val="none" w:color="auto"/>
        </w:rPr>
        <w:t>　　</w:t>
      </w:r>
      <w:r>
        <w:rPr>
          <w:rFonts w:hint="eastAsia" w:asciiTheme="minorEastAsia" w:hAnsiTheme="minorEastAsia"/>
          <w:sz w:val="24"/>
          <w:u w:val="none" w:color="auto"/>
        </w:rPr>
        <w:t>（４）広域連携の推進</w:t>
      </w:r>
    </w:p>
    <w:p>
      <w:pPr>
        <w:pStyle w:val="0"/>
        <w:rPr>
          <w:rFonts w:hint="default" w:asciiTheme="minorEastAsia" w:hAnsiTheme="minorEastAsia"/>
          <w:spacing w:val="2"/>
          <w:sz w:val="24"/>
          <w:u w:val="none" w:color="auto"/>
        </w:rPr>
      </w:pPr>
    </w:p>
    <w:p>
      <w:pPr>
        <w:pStyle w:val="0"/>
        <w:rPr>
          <w:rFonts w:hint="default" w:asciiTheme="minorEastAsia" w:hAnsiTheme="minorEastAsia"/>
          <w:spacing w:val="2"/>
          <w:sz w:val="24"/>
          <w:u w:val="none" w:color="auto"/>
        </w:rPr>
      </w:pPr>
      <w:r>
        <w:rPr>
          <w:rFonts w:hint="eastAsia" w:asciiTheme="minorEastAsia" w:hAnsiTheme="minorEastAsia"/>
          <w:color w:val="000000"/>
          <w:sz w:val="24"/>
          <w:u w:val="none" w:color="auto"/>
        </w:rPr>
        <w:t>　３</w:t>
      </w:r>
      <w:r>
        <w:rPr>
          <w:rFonts w:hint="eastAsia" w:asciiTheme="minorEastAsia" w:hAnsiTheme="minorEastAsia"/>
          <w:color w:val="000000"/>
          <w:sz w:val="24"/>
          <w:u w:val="none" w:color="auto"/>
        </w:rPr>
        <w:t xml:space="preserve">  </w:t>
      </w:r>
      <w:r>
        <w:rPr>
          <w:rFonts w:hint="eastAsia"/>
          <w:sz w:val="24"/>
          <w:u w:val="none" w:color="auto"/>
        </w:rPr>
        <w:t>健全</w:t>
      </w:r>
      <w:r>
        <w:rPr>
          <w:rFonts w:hint="eastAsia"/>
          <w:color w:val="auto"/>
          <w:sz w:val="24"/>
          <w:u w:val="none" w:color="auto"/>
        </w:rPr>
        <w:t>で持続可能</w:t>
      </w:r>
      <w:r>
        <w:rPr>
          <w:rFonts w:hint="eastAsia"/>
          <w:sz w:val="24"/>
          <w:u w:val="none" w:color="auto"/>
        </w:rPr>
        <w:t>な行財政経営の推進</w:t>
      </w:r>
      <w:r>
        <w:rPr>
          <w:rFonts w:hint="eastAsia" w:asciiTheme="minorEastAsia" w:hAnsiTheme="minorEastAsia"/>
          <w:color w:val="000000"/>
          <w:sz w:val="24"/>
          <w:u w:val="none" w:color="auto"/>
        </w:rPr>
        <w:t>・・・・・・・・・・・・・・６</w:t>
      </w:r>
    </w:p>
    <w:p>
      <w:pPr>
        <w:pStyle w:val="0"/>
        <w:jc w:val="left"/>
        <w:rPr>
          <w:rFonts w:hint="default" w:asciiTheme="minorEastAsia" w:hAnsiTheme="minorEastAsia"/>
          <w:spacing w:val="2"/>
          <w:sz w:val="24"/>
          <w:u w:val="none" w:color="auto"/>
        </w:rPr>
      </w:pPr>
      <w:r>
        <w:rPr>
          <w:rFonts w:hint="eastAsia" w:asciiTheme="minorEastAsia" w:hAnsiTheme="minorEastAsia"/>
          <w:color w:val="000000"/>
          <w:sz w:val="24"/>
          <w:u w:val="none" w:color="auto"/>
        </w:rPr>
        <w:t>　　（１）財源の安定的確保</w:t>
      </w:r>
    </w:p>
    <w:p>
      <w:pPr>
        <w:pStyle w:val="0"/>
        <w:rPr>
          <w:rFonts w:hint="default" w:asciiTheme="minorEastAsia" w:hAnsiTheme="minorEastAsia"/>
          <w:spacing w:val="2"/>
          <w:sz w:val="24"/>
          <w:u w:val="none" w:color="auto"/>
        </w:rPr>
      </w:pPr>
      <w:r>
        <w:rPr>
          <w:rFonts w:hint="eastAsia" w:asciiTheme="minorEastAsia" w:hAnsiTheme="minorEastAsia"/>
          <w:color w:val="000000"/>
          <w:sz w:val="24"/>
          <w:u w:val="none" w:color="auto"/>
        </w:rPr>
        <w:t>　　（２）経費（コスト）の削減</w:t>
      </w:r>
    </w:p>
    <w:p>
      <w:pPr>
        <w:pStyle w:val="0"/>
        <w:rPr>
          <w:rFonts w:hint="default" w:asciiTheme="minorEastAsia" w:hAnsiTheme="minorEastAsia"/>
          <w:spacing w:val="2"/>
          <w:sz w:val="24"/>
          <w:u w:val="none" w:color="auto"/>
        </w:rPr>
      </w:pPr>
      <w:r>
        <w:rPr>
          <w:rFonts w:hint="eastAsia" w:asciiTheme="minorEastAsia" w:hAnsiTheme="minorEastAsia"/>
          <w:spacing w:val="2"/>
          <w:sz w:val="24"/>
          <w:u w:val="none" w:color="auto"/>
        </w:rPr>
        <w:t>　　（３）民間活力の活用</w:t>
      </w:r>
    </w:p>
    <w:p>
      <w:pPr>
        <w:pStyle w:val="0"/>
        <w:rPr>
          <w:rFonts w:hint="default" w:asciiTheme="minorEastAsia" w:hAnsiTheme="minorEastAsia"/>
          <w:spacing w:val="2"/>
          <w:sz w:val="24"/>
          <w:u w:val="none" w:color="auto"/>
        </w:rPr>
      </w:pPr>
      <w:r>
        <w:rPr>
          <w:rFonts w:hint="eastAsia" w:asciiTheme="minorEastAsia" w:hAnsiTheme="minorEastAsia"/>
          <w:spacing w:val="2"/>
          <w:sz w:val="24"/>
          <w:u w:val="none" w:color="auto"/>
        </w:rPr>
        <w:t>　　（４）公有財産等の適正管理</w:t>
      </w:r>
    </w:p>
    <w:p>
      <w:pPr>
        <w:pStyle w:val="0"/>
        <w:rPr>
          <w:rFonts w:hint="default" w:asciiTheme="minorEastAsia" w:hAnsiTheme="minorEastAsia"/>
          <w:spacing w:val="2"/>
          <w:sz w:val="24"/>
          <w:u w:val="none" w:color="auto"/>
        </w:rPr>
      </w:pPr>
    </w:p>
    <w:p>
      <w:pPr>
        <w:pStyle w:val="0"/>
        <w:rPr>
          <w:rFonts w:hint="default" w:asciiTheme="minorEastAsia" w:hAnsiTheme="minorEastAsia"/>
          <w:spacing w:val="2"/>
          <w:sz w:val="24"/>
          <w:u w:val="none" w:color="auto"/>
        </w:rPr>
      </w:pPr>
    </w:p>
    <w:p>
      <w:pPr>
        <w:pStyle w:val="0"/>
        <w:rPr>
          <w:rFonts w:hint="default" w:asciiTheme="minorEastAsia" w:hAnsiTheme="minorEastAsia"/>
          <w:spacing w:val="2"/>
          <w:sz w:val="24"/>
          <w:u w:val="none" w:color="auto"/>
        </w:rPr>
      </w:pPr>
    </w:p>
    <w:p>
      <w:pPr>
        <w:pStyle w:val="0"/>
        <w:rPr>
          <w:rFonts w:hint="default" w:asciiTheme="minorEastAsia" w:hAnsiTheme="minorEastAsia"/>
          <w:spacing w:val="2"/>
          <w:sz w:val="24"/>
          <w:u w:val="none" w:color="auto"/>
        </w:rPr>
      </w:pPr>
    </w:p>
    <w:p>
      <w:pPr>
        <w:pStyle w:val="0"/>
        <w:rPr>
          <w:rFonts w:hint="default" w:asciiTheme="minorEastAsia" w:hAnsiTheme="minorEastAsia"/>
          <w:spacing w:val="2"/>
          <w:u w:val="none" w:color="auto"/>
        </w:rPr>
      </w:pPr>
    </w:p>
    <w:p>
      <w:pPr>
        <w:pStyle w:val="0"/>
        <w:rPr>
          <w:rFonts w:hint="default" w:asciiTheme="minorEastAsia" w:hAnsiTheme="minorEastAsia"/>
          <w:spacing w:val="2"/>
          <w:u w:val="none" w:color="auto"/>
        </w:rPr>
      </w:pPr>
    </w:p>
    <w:p>
      <w:pPr>
        <w:rPr>
          <w:rFonts w:hint="eastAsia"/>
          <w:sz w:val="32"/>
          <w:u w:val="none" w:color="auto"/>
        </w:rPr>
        <w:sectPr>
          <w:type w:val="continuous"/>
          <w:pgSz w:w="11906" w:h="16838"/>
          <w:pgMar w:top="1440" w:right="1080" w:bottom="1440" w:left="1080" w:header="851" w:footer="992" w:gutter="0"/>
          <w:cols w:space="720"/>
          <w:textDirection w:val="lrTb"/>
          <w:docGrid w:type="lines" w:linePitch="360"/>
        </w:sectPr>
      </w:pPr>
    </w:p>
    <w:p>
      <w:pPr>
        <w:pStyle w:val="0"/>
        <w:rPr>
          <w:rFonts w:hint="default"/>
          <w:sz w:val="32"/>
          <w:u w:val="none" w:color="auto"/>
        </w:rPr>
      </w:pPr>
    </w:p>
    <w:p>
      <w:pPr>
        <w:pStyle w:val="0"/>
        <w:rPr>
          <w:rFonts w:hint="default"/>
          <w:sz w:val="32"/>
          <w:u w:val="none" w:color="auto"/>
        </w:rPr>
      </w:pPr>
    </w:p>
    <w:p>
      <w:pPr>
        <w:rPr>
          <w:rFonts w:hint="eastAsia"/>
          <w:sz w:val="32"/>
          <w:u w:val="none" w:color="auto"/>
        </w:rPr>
        <w:sectPr>
          <w:footerReference r:id="rId6" w:type="even"/>
          <w:footerReference r:id="rId7" w:type="default"/>
          <w:footerReference r:id="rId5" w:type="first"/>
          <w:type w:val="continuous"/>
          <w:pgSz w:w="11906" w:h="16838"/>
          <w:pgMar w:top="1440" w:right="1080" w:bottom="1440" w:left="1080" w:header="851" w:footer="992" w:gutter="0"/>
          <w:pgNumType w:start="1"/>
          <w:cols w:space="720"/>
          <w:titlePg w:val="1"/>
          <w:textDirection w:val="lrTb"/>
          <w:docGrid w:type="lines" w:linePitch="360"/>
        </w:sectPr>
      </w:pPr>
    </w:p>
    <w:p>
      <w:pPr>
        <w:pStyle w:val="0"/>
        <w:rPr>
          <w:rFonts w:hint="default"/>
          <w:sz w:val="32"/>
          <w:u w:val="none" w:color="auto"/>
        </w:rPr>
      </w:pPr>
      <w:bookmarkStart w:id="0" w:name="_GoBack"/>
      <w:bookmarkEnd w:id="0"/>
      <w:r>
        <w:rPr>
          <w:rFonts w:hint="eastAsia"/>
          <w:sz w:val="32"/>
          <w:u w:val="none" w:color="auto"/>
        </w:rPr>
        <w:t>Ⅰ．</w:t>
      </w:r>
      <w:r>
        <w:rPr>
          <w:rFonts w:hint="eastAsia"/>
          <w:b w:val="1"/>
          <w:sz w:val="32"/>
          <w:u w:val="none" w:color="auto"/>
        </w:rPr>
        <w:t>はじめに</w:t>
      </w:r>
    </w:p>
    <w:p>
      <w:pPr>
        <w:pStyle w:val="0"/>
        <w:ind w:firstLine="368" w:firstLineChars="131"/>
        <w:rPr>
          <w:rFonts w:hint="default"/>
          <w:sz w:val="28"/>
          <w:u w:val="none" w:color="auto"/>
        </w:rPr>
      </w:pPr>
      <w:r>
        <w:rPr>
          <w:rFonts w:hint="eastAsia"/>
          <w:b w:val="1"/>
          <w:sz w:val="28"/>
          <w:u w:val="none" w:color="auto"/>
        </w:rPr>
        <w:t>１．策定の趣旨</w:t>
      </w:r>
    </w:p>
    <w:p>
      <w:pPr>
        <w:pStyle w:val="0"/>
        <w:ind w:left="630" w:leftChars="300" w:firstLine="209" w:firstLineChars="87"/>
        <w:rPr>
          <w:rFonts w:hint="default"/>
          <w:color w:val="auto"/>
          <w:sz w:val="24"/>
          <w:u w:val="none" w:color="auto"/>
        </w:rPr>
      </w:pPr>
      <w:r>
        <w:rPr>
          <w:rFonts w:hint="eastAsia"/>
          <w:sz w:val="24"/>
          <w:u w:val="none" w:color="auto"/>
        </w:rPr>
        <w:t>本町の行政改革は、平成９年度に「行政改革大綱」を策定して以来、理想的なまちづくりを実現するため、町民</w:t>
      </w:r>
      <w:r>
        <w:rPr>
          <w:rFonts w:hint="eastAsia"/>
          <w:color w:val="auto"/>
          <w:sz w:val="24"/>
          <w:highlight w:val="none"/>
          <w:u w:val="none" w:color="auto"/>
        </w:rPr>
        <w:t>サービスの</w:t>
      </w:r>
      <w:r>
        <w:rPr>
          <w:rFonts w:hint="eastAsia"/>
          <w:sz w:val="24"/>
          <w:u w:val="none" w:color="auto"/>
        </w:rPr>
        <w:t>向上に</w:t>
      </w:r>
      <w:r>
        <w:rPr>
          <w:rFonts w:hint="eastAsia"/>
          <w:color w:val="auto"/>
          <w:sz w:val="24"/>
          <w:u w:val="none" w:color="auto"/>
        </w:rPr>
        <w:t>つながる取組や行財政の効率化、事務事業の見直しなど、継続した行政改革を推進してきました。</w:t>
      </w:r>
    </w:p>
    <w:p>
      <w:pPr>
        <w:pStyle w:val="0"/>
        <w:ind w:left="630" w:leftChars="300" w:firstLine="209" w:firstLineChars="87"/>
        <w:rPr>
          <w:rFonts w:hint="default"/>
          <w:color w:val="auto"/>
          <w:sz w:val="24"/>
          <w:u w:val="none" w:color="auto"/>
        </w:rPr>
      </w:pPr>
      <w:r>
        <w:rPr>
          <w:rFonts w:hint="eastAsia"/>
          <w:color w:val="auto"/>
          <w:sz w:val="24"/>
          <w:u w:val="none" w:color="auto"/>
        </w:rPr>
        <w:t>こうした中、多様化・高度化する町民ニーズへの柔軟な対応や、行政手続のオンライン化・押印廃止など、行政のデジタル化</w:t>
      </w:r>
      <w:r>
        <w:rPr>
          <w:rFonts w:hint="eastAsia"/>
          <w:color w:val="auto"/>
          <w:sz w:val="24"/>
          <w:highlight w:val="none"/>
          <w:u w:val="none" w:color="auto"/>
        </w:rPr>
        <w:t>が進んで</w:t>
      </w:r>
      <w:r>
        <w:rPr>
          <w:rFonts w:hint="eastAsia"/>
          <w:color w:val="auto"/>
          <w:sz w:val="24"/>
          <w:u w:val="none" w:color="auto"/>
        </w:rPr>
        <w:t>おり、質の高い行政サービスを提供するため、組織を横断した対応が重要になっています。</w:t>
      </w:r>
    </w:p>
    <w:p>
      <w:pPr>
        <w:pStyle w:val="0"/>
        <w:ind w:left="630" w:leftChars="300" w:firstLine="209" w:firstLineChars="87"/>
        <w:jc w:val="left"/>
        <w:rPr>
          <w:rFonts w:hint="default"/>
          <w:color w:val="auto"/>
          <w:sz w:val="24"/>
          <w:u w:val="none" w:color="auto"/>
        </w:rPr>
      </w:pPr>
      <w:r>
        <w:rPr>
          <w:rFonts w:hint="eastAsia"/>
          <w:color w:val="auto"/>
          <w:sz w:val="24"/>
          <w:u w:val="none" w:color="auto"/>
        </w:rPr>
        <w:t>また、今後見込まれる人口</w:t>
      </w:r>
      <w:r>
        <w:rPr>
          <w:rFonts w:hint="eastAsia"/>
          <w:strike w:val="0"/>
          <w:dstrike w:val="0"/>
          <w:color w:val="auto"/>
          <w:sz w:val="24"/>
          <w:u w:val="none" w:color="auto"/>
        </w:rPr>
        <w:t>課題</w:t>
      </w:r>
      <w:r>
        <w:rPr>
          <w:rFonts w:hint="eastAsia"/>
          <w:color w:val="auto"/>
          <w:sz w:val="24"/>
          <w:u w:val="none" w:color="auto"/>
        </w:rPr>
        <w:t>への対応、将来予想される義務的経費や公共施設の</w:t>
      </w:r>
      <w:r>
        <w:rPr>
          <w:rFonts w:hint="eastAsia"/>
          <w:color w:val="auto"/>
          <w:sz w:val="24"/>
          <w:highlight w:val="none"/>
          <w:u w:val="none" w:color="auto"/>
        </w:rPr>
        <w:t>更新費用</w:t>
      </w:r>
      <w:r>
        <w:rPr>
          <w:rFonts w:hint="eastAsia"/>
          <w:color w:val="auto"/>
          <w:sz w:val="24"/>
          <w:u w:val="none" w:color="auto"/>
        </w:rPr>
        <w:t>、社会保障費の増加への備えとして、迅速かつ柔軟に対応できる行財政経営が求められています。</w:t>
      </w:r>
    </w:p>
    <w:p>
      <w:pPr>
        <w:pStyle w:val="0"/>
        <w:ind w:left="630" w:leftChars="300" w:firstLine="209" w:firstLineChars="87"/>
        <w:rPr>
          <w:rFonts w:hint="default"/>
          <w:sz w:val="24"/>
          <w:u w:val="none" w:color="auto"/>
        </w:rPr>
      </w:pPr>
      <w:r>
        <w:rPr>
          <w:rFonts w:hint="eastAsia"/>
          <w:color w:val="auto"/>
          <w:sz w:val="24"/>
          <w:u w:val="none" w:color="auto"/>
        </w:rPr>
        <w:t>町民の視点に立った迅速な行政サービスの提供に向け、職員一人ひとりが、住民福祉の向上に資するための資質向上に努めるとともに、持続可能な行</w:t>
      </w:r>
      <w:r>
        <w:rPr>
          <w:rFonts w:hint="eastAsia"/>
          <w:color w:val="auto"/>
          <w:sz w:val="24"/>
          <w:highlight w:val="none"/>
          <w:u w:val="none" w:color="auto"/>
        </w:rPr>
        <w:t>財</w:t>
      </w:r>
      <w:r>
        <w:rPr>
          <w:rFonts w:hint="eastAsia"/>
          <w:color w:val="auto"/>
          <w:sz w:val="24"/>
          <w:u w:val="none" w:color="auto"/>
        </w:rPr>
        <w:t>政</w:t>
      </w:r>
      <w:r>
        <w:rPr>
          <w:rFonts w:hint="eastAsia"/>
          <w:strike w:val="0"/>
          <w:dstrike w:val="0"/>
          <w:color w:val="auto"/>
          <w:sz w:val="24"/>
          <w:u w:val="none" w:color="auto"/>
        </w:rPr>
        <w:t>経営</w:t>
      </w:r>
      <w:r>
        <w:rPr>
          <w:rFonts w:hint="eastAsia"/>
          <w:color w:val="auto"/>
          <w:sz w:val="24"/>
          <w:u w:val="none" w:color="auto"/>
        </w:rPr>
        <w:t>のために効果的で効率的な業務・組織のあり方を随時検討する必要があります。</w:t>
      </w:r>
    </w:p>
    <w:p>
      <w:pPr>
        <w:pStyle w:val="0"/>
        <w:ind w:left="630" w:leftChars="300" w:firstLine="209" w:firstLineChars="87"/>
        <w:rPr>
          <w:rFonts w:hint="default"/>
          <w:sz w:val="24"/>
          <w:u w:val="none" w:color="auto"/>
        </w:rPr>
      </w:pPr>
      <w:r>
        <w:rPr>
          <w:rFonts w:hint="eastAsia"/>
          <w:sz w:val="24"/>
          <w:u w:val="none" w:color="auto"/>
        </w:rPr>
        <w:t>そのため、令和４年度に策定した“第五次南風原町総合計画後期基本計画”に基づく各種施策を着実に進展させるとともに、長期見通しを踏まえた健全</w:t>
      </w:r>
      <w:r>
        <w:rPr>
          <w:rFonts w:hint="eastAsia"/>
          <w:color w:val="auto"/>
          <w:sz w:val="24"/>
          <w:u w:val="none" w:color="auto"/>
        </w:rPr>
        <w:t>で持続可能</w:t>
      </w:r>
      <w:r>
        <w:rPr>
          <w:rFonts w:hint="eastAsia"/>
          <w:sz w:val="24"/>
          <w:u w:val="none" w:color="auto"/>
        </w:rPr>
        <w:t>な行財政経営を基本に、限られた行財政資源（職員・資産・資金・情報）を最大限に活用し、新たな時代を切り拓く行財政経営を確立させていくための指針として、“第五次南風原町行政改革大綱”を策定します。</w:t>
      </w:r>
    </w:p>
    <w:p>
      <w:pPr>
        <w:pStyle w:val="0"/>
        <w:rPr>
          <w:rFonts w:hint="default"/>
          <w:sz w:val="24"/>
          <w:u w:val="none" w:color="auto"/>
        </w:rPr>
      </w:pPr>
    </w:p>
    <w:p>
      <w:pPr>
        <w:pStyle w:val="0"/>
        <w:rPr>
          <w:rFonts w:hint="default"/>
          <w:sz w:val="24"/>
          <w:u w:val="none" w:color="auto"/>
        </w:rPr>
      </w:pPr>
    </w:p>
    <w:p>
      <w:pPr>
        <w:pStyle w:val="0"/>
        <w:ind w:firstLine="368" w:firstLineChars="131"/>
        <w:rPr>
          <w:rFonts w:hint="default"/>
          <w:dstrike w:val="1"/>
          <w:sz w:val="28"/>
          <w:u w:val="none" w:color="auto"/>
        </w:rPr>
      </w:pPr>
      <w:r>
        <w:rPr>
          <w:rFonts w:hint="eastAsia"/>
          <w:b w:val="1"/>
          <w:sz w:val="28"/>
          <w:u w:val="none" w:color="auto"/>
        </w:rPr>
        <w:t>２．基本方針</w:t>
      </w:r>
    </w:p>
    <w:p>
      <w:pPr>
        <w:pStyle w:val="0"/>
        <w:rPr>
          <w:rFonts w:hint="default"/>
          <w:sz w:val="24"/>
          <w:u w:val="none" w:color="auto"/>
        </w:rPr>
      </w:pPr>
    </w:p>
    <w:p>
      <w:pPr>
        <w:pStyle w:val="0"/>
        <w:ind w:firstLine="723" w:firstLineChars="300"/>
        <w:rPr>
          <w:rFonts w:hint="default"/>
          <w:sz w:val="24"/>
          <w:u w:val="none" w:color="auto"/>
        </w:rPr>
      </w:pPr>
      <w:r>
        <w:rPr>
          <w:rFonts w:hint="eastAsia"/>
          <w:b w:val="1"/>
          <w:sz w:val="24"/>
          <w:u w:val="none" w:color="auto"/>
        </w:rPr>
        <w:t>第１節　行政改革の基本方針</w:t>
      </w:r>
    </w:p>
    <w:p>
      <w:pPr>
        <w:pStyle w:val="0"/>
        <w:ind w:left="840" w:leftChars="200" w:hanging="420" w:hangingChars="175"/>
        <w:rPr>
          <w:rFonts w:hint="default"/>
          <w:sz w:val="24"/>
          <w:u w:val="none" w:color="auto"/>
        </w:rPr>
      </w:pPr>
      <w:r>
        <w:rPr>
          <w:rFonts w:hint="eastAsia"/>
          <w:sz w:val="24"/>
          <w:u w:val="none" w:color="auto"/>
        </w:rPr>
        <w:t>　　　行政改革を推進するため、次の３項目を基本方針とします。それぞれの基本方針を柱に具体的な取組を定め、実行性のある行政改革を推進します。</w:t>
      </w:r>
    </w:p>
    <w:p>
      <w:pPr>
        <w:pStyle w:val="0"/>
        <w:ind w:left="600" w:leftChars="200" w:hanging="180" w:hangingChars="75"/>
        <w:rPr>
          <w:rFonts w:hint="default"/>
          <w:sz w:val="24"/>
          <w:u w:val="none" w:color="auto"/>
        </w:rPr>
      </w:pPr>
      <w:r>
        <w:rPr>
          <w:rFonts w:hint="eastAsia"/>
          <w:sz w:val="24"/>
          <w:u w:val="none" w:color="auto"/>
        </w:rPr>
        <w:t>　　　１　協働によるまちづくりの推進</w:t>
      </w:r>
    </w:p>
    <w:p>
      <w:pPr>
        <w:pStyle w:val="0"/>
        <w:ind w:left="600" w:leftChars="200" w:hanging="180" w:hangingChars="75"/>
        <w:rPr>
          <w:rFonts w:hint="default"/>
          <w:sz w:val="24"/>
          <w:u w:val="none" w:color="auto"/>
        </w:rPr>
      </w:pPr>
      <w:r>
        <w:rPr>
          <w:rFonts w:hint="eastAsia"/>
          <w:sz w:val="24"/>
          <w:u w:val="none" w:color="auto"/>
        </w:rPr>
        <w:t>　　　２　組織力の強化と人材育成</w:t>
      </w:r>
    </w:p>
    <w:p>
      <w:pPr>
        <w:pStyle w:val="0"/>
        <w:ind w:left="600" w:leftChars="200" w:hanging="180" w:hangingChars="75"/>
        <w:rPr>
          <w:rFonts w:hint="default"/>
          <w:color w:val="FF00FF"/>
          <w:sz w:val="24"/>
          <w:u w:val="none" w:color="auto"/>
        </w:rPr>
      </w:pPr>
      <w:r>
        <w:rPr>
          <w:rFonts w:hint="eastAsia"/>
          <w:sz w:val="24"/>
          <w:u w:val="none" w:color="auto"/>
        </w:rPr>
        <w:t>　　　３</w:t>
      </w:r>
      <w:r>
        <w:rPr>
          <w:rFonts w:hint="eastAsia"/>
          <w:sz w:val="24"/>
          <w:u w:val="none" w:color="auto"/>
        </w:rPr>
        <w:t xml:space="preserve">  </w:t>
      </w:r>
      <w:r>
        <w:rPr>
          <w:rFonts w:hint="eastAsia"/>
          <w:sz w:val="24"/>
          <w:u w:val="none" w:color="auto"/>
        </w:rPr>
        <w:t>健全</w:t>
      </w:r>
      <w:r>
        <w:rPr>
          <w:rFonts w:hint="eastAsia"/>
          <w:color w:val="auto"/>
          <w:sz w:val="24"/>
          <w:u w:val="none" w:color="auto"/>
        </w:rPr>
        <w:t>で持続可能</w:t>
      </w:r>
      <w:r>
        <w:rPr>
          <w:rFonts w:hint="eastAsia"/>
          <w:sz w:val="24"/>
          <w:u w:val="none" w:color="auto"/>
        </w:rPr>
        <w:t>な行財政経営の推進</w:t>
      </w:r>
    </w:p>
    <w:p>
      <w:pPr>
        <w:pStyle w:val="0"/>
        <w:ind w:left="600" w:leftChars="200" w:hanging="180" w:hangingChars="75"/>
        <w:rPr>
          <w:rFonts w:hint="default"/>
          <w:color w:val="FF00FF"/>
          <w:sz w:val="24"/>
          <w:u w:val="none" w:color="auto"/>
        </w:rPr>
      </w:pPr>
    </w:p>
    <w:p>
      <w:pPr>
        <w:pStyle w:val="0"/>
        <w:ind w:left="600" w:leftChars="200" w:hanging="180" w:hangingChars="75"/>
        <w:rPr>
          <w:rFonts w:hint="default"/>
          <w:color w:val="FF00FF"/>
          <w:sz w:val="24"/>
          <w:u w:val="none" w:color="auto"/>
        </w:rPr>
      </w:pPr>
    </w:p>
    <w:p>
      <w:pPr>
        <w:pStyle w:val="0"/>
        <w:ind w:left="600" w:leftChars="200" w:hanging="180" w:hangingChars="75"/>
        <w:rPr>
          <w:rFonts w:hint="default"/>
          <w:sz w:val="24"/>
          <w:u w:val="none" w:color="auto"/>
        </w:rPr>
      </w:pPr>
      <w:r>
        <w:rPr>
          <w:rFonts w:hint="eastAsia"/>
          <w:color w:val="FF00FF"/>
          <w:sz w:val="24"/>
          <w:u w:val="none" w:color="auto"/>
        </w:rPr>
        <w:t>　</w:t>
      </w:r>
      <w:r>
        <w:rPr>
          <w:rFonts w:hint="eastAsia"/>
          <w:b w:val="1"/>
          <w:sz w:val="24"/>
          <w:u w:val="none" w:color="auto"/>
        </w:rPr>
        <w:t>第２節　行政改革大綱の必要性と位置づけ</w:t>
      </w:r>
    </w:p>
    <w:p>
      <w:pPr>
        <w:pStyle w:val="0"/>
        <w:ind w:left="840" w:leftChars="200" w:hanging="420" w:hangingChars="175"/>
        <w:rPr>
          <w:rFonts w:hint="default"/>
          <w:sz w:val="24"/>
          <w:u w:val="none" w:color="auto"/>
        </w:rPr>
      </w:pPr>
      <w:r>
        <w:rPr>
          <w:rFonts w:hint="eastAsia"/>
          <w:sz w:val="24"/>
          <w:u w:val="none" w:color="auto"/>
        </w:rPr>
        <w:t>　　　地方自治法第２条第</w:t>
      </w:r>
      <w:r>
        <w:rPr>
          <w:rFonts w:hint="eastAsia" w:asciiTheme="minorEastAsia" w:hAnsiTheme="minorEastAsia"/>
          <w:sz w:val="24"/>
          <w:u w:val="none" w:color="auto"/>
        </w:rPr>
        <w:t>14</w:t>
      </w:r>
      <w:r>
        <w:rPr>
          <w:rFonts w:hint="eastAsia"/>
          <w:sz w:val="24"/>
          <w:u w:val="none" w:color="auto"/>
        </w:rPr>
        <w:t>項において「地方公共団体は、その事務を処理するに当たっては、住民の福祉の増進に努めるとともに、最小の経費で最大の効果を上げるようにしなければならない」と謳われており、地方公共団体は常に行財政改革の推進を念頭に置く必要があります。</w:t>
      </w:r>
    </w:p>
    <w:p>
      <w:pPr>
        <w:pStyle w:val="0"/>
        <w:ind w:left="840" w:leftChars="200" w:hanging="420" w:hangingChars="175"/>
        <w:rPr>
          <w:rFonts w:hint="default"/>
          <w:sz w:val="24"/>
          <w:u w:val="none" w:color="auto"/>
        </w:rPr>
      </w:pPr>
      <w:r>
        <w:rPr>
          <w:rFonts w:hint="eastAsia"/>
          <w:sz w:val="24"/>
          <w:u w:val="none" w:color="auto"/>
        </w:rPr>
        <w:t>　　　また、</w:t>
      </w:r>
      <w:r>
        <w:rPr>
          <w:rFonts w:hint="eastAsia"/>
          <w:color w:val="auto"/>
          <w:sz w:val="24"/>
          <w:u w:val="none" w:color="auto"/>
        </w:rPr>
        <w:t>今後見込まれる人口課題</w:t>
      </w:r>
      <w:r>
        <w:rPr>
          <w:rFonts w:hint="eastAsia"/>
          <w:sz w:val="24"/>
          <w:u w:val="none" w:color="auto"/>
        </w:rPr>
        <w:t>やデジタル化</w:t>
      </w:r>
      <w:r>
        <w:rPr>
          <w:rFonts w:hint="eastAsia"/>
          <w:color w:val="auto"/>
          <w:sz w:val="24"/>
          <w:highlight w:val="none"/>
          <w:u w:val="none" w:color="auto"/>
        </w:rPr>
        <w:t>の推進</w:t>
      </w:r>
      <w:r>
        <w:rPr>
          <w:rFonts w:hint="eastAsia"/>
          <w:sz w:val="24"/>
          <w:u w:val="none" w:color="auto"/>
        </w:rPr>
        <w:t>など新たな日常に対応するべく、行政サービスのあり方について随時見直しが求められています。町政を取り巻く環境が大きく変化している中、将来にわたって安定した行政サービスが提供できる体制や仕組みを作り上げていくため、</w:t>
      </w:r>
      <w:r>
        <w:rPr>
          <w:rFonts w:hint="eastAsia"/>
          <w:color w:val="auto"/>
          <w:sz w:val="24"/>
          <w:highlight w:val="none"/>
          <w:u w:val="none" w:color="auto"/>
        </w:rPr>
        <w:t>更なる</w:t>
      </w:r>
      <w:r>
        <w:rPr>
          <w:rFonts w:hint="eastAsia"/>
          <w:sz w:val="24"/>
          <w:u w:val="none" w:color="auto"/>
        </w:rPr>
        <w:t>行財政改革の推進が不可欠となっています。</w:t>
      </w:r>
    </w:p>
    <w:p>
      <w:pPr>
        <w:pStyle w:val="0"/>
        <w:ind w:left="840" w:leftChars="200" w:hanging="420" w:hangingChars="175"/>
        <w:rPr>
          <w:rFonts w:hint="default"/>
          <w:sz w:val="24"/>
          <w:u w:val="none" w:color="auto"/>
        </w:rPr>
      </w:pPr>
      <w:r>
        <w:rPr>
          <w:rFonts w:hint="eastAsia"/>
          <w:sz w:val="24"/>
          <w:u w:val="none" w:color="auto"/>
        </w:rPr>
        <w:t>　　　行政改革大綱は、本町のまちづくりの根</w:t>
      </w:r>
      <w:r>
        <w:rPr>
          <w:rFonts w:hint="eastAsia"/>
          <w:color w:val="auto"/>
          <w:sz w:val="24"/>
          <w:u w:val="none" w:color="auto"/>
        </w:rPr>
        <w:t>幹をなす第五次南風原町総合計画を推</w:t>
      </w:r>
      <w:r>
        <w:rPr>
          <w:rFonts w:hint="eastAsia"/>
          <w:sz w:val="24"/>
          <w:u w:val="none" w:color="auto"/>
        </w:rPr>
        <w:t>進するため、住みよい町であり続けるためのサービス提供</w:t>
      </w:r>
      <w:r>
        <w:rPr>
          <w:rFonts w:hint="eastAsia"/>
          <w:color w:val="auto"/>
          <w:sz w:val="24"/>
          <w:u w:val="none" w:color="auto"/>
        </w:rPr>
        <w:t>や</w:t>
      </w:r>
      <w:r>
        <w:rPr>
          <w:rFonts w:hint="eastAsia"/>
          <w:sz w:val="24"/>
          <w:u w:val="none" w:color="auto"/>
        </w:rPr>
        <w:t>効果的・効率的な組織体制づくり</w:t>
      </w:r>
      <w:r>
        <w:rPr>
          <w:rFonts w:hint="eastAsia"/>
          <w:color w:val="auto"/>
          <w:sz w:val="24"/>
          <w:u w:val="none" w:color="auto"/>
        </w:rPr>
        <w:t>、施策実施に必要な財源確保など、重要な行財政</w:t>
      </w:r>
      <w:r>
        <w:rPr>
          <w:rFonts w:hint="eastAsia"/>
          <w:strike w:val="0"/>
          <w:dstrike w:val="0"/>
          <w:color w:val="auto"/>
          <w:sz w:val="24"/>
          <w:u w:val="none" w:color="auto"/>
        </w:rPr>
        <w:t>経営</w:t>
      </w:r>
      <w:r>
        <w:rPr>
          <w:rFonts w:hint="eastAsia"/>
          <w:color w:val="auto"/>
          <w:sz w:val="24"/>
          <w:u w:val="none" w:color="auto"/>
        </w:rPr>
        <w:t>の役割を示し</w:t>
      </w:r>
      <w:r>
        <w:rPr>
          <w:rFonts w:hint="eastAsia"/>
          <w:sz w:val="24"/>
          <w:u w:val="none" w:color="auto"/>
        </w:rPr>
        <w:t>たものとなります。</w:t>
      </w:r>
    </w:p>
    <w:p>
      <w:pPr>
        <w:pStyle w:val="0"/>
        <w:ind w:left="600" w:leftChars="200" w:hanging="180" w:hangingChars="75"/>
        <w:rPr>
          <w:rFonts w:hint="default"/>
          <w:sz w:val="24"/>
          <w:u w:val="none" w:color="auto"/>
        </w:rPr>
      </w:pPr>
    </w:p>
    <w:p>
      <w:pPr>
        <w:pStyle w:val="0"/>
        <w:ind w:left="600" w:leftChars="200" w:hanging="180" w:hangingChars="75"/>
        <w:rPr>
          <w:rFonts w:hint="default"/>
          <w:sz w:val="24"/>
          <w:u w:val="none" w:color="auto"/>
        </w:rPr>
      </w:pPr>
    </w:p>
    <w:p>
      <w:pPr>
        <w:pStyle w:val="0"/>
        <w:ind w:left="600" w:leftChars="200" w:hanging="180" w:hangingChars="75"/>
        <w:rPr>
          <w:rFonts w:hint="default"/>
          <w:sz w:val="24"/>
          <w:u w:val="none" w:color="auto"/>
        </w:rPr>
      </w:pPr>
    </w:p>
    <w:p>
      <w:pPr>
        <w:pStyle w:val="0"/>
        <w:ind w:left="600" w:leftChars="200" w:hanging="180" w:hangingChars="75"/>
        <w:rPr>
          <w:rFonts w:hint="default"/>
          <w:sz w:val="24"/>
          <w:u w:val="none" w:color="auto"/>
        </w:rPr>
      </w:pPr>
    </w:p>
    <w:p>
      <w:pPr>
        <w:pStyle w:val="0"/>
        <w:ind w:leftChars="0" w:firstLineChars="0"/>
        <w:rPr>
          <w:rFonts w:hint="default"/>
          <w:sz w:val="24"/>
          <w:u w:val="none" w:color="auto"/>
        </w:rPr>
      </w:pPr>
    </w:p>
    <w:p>
      <w:pPr>
        <w:pStyle w:val="0"/>
        <w:ind w:left="585" w:leftChars="200" w:hanging="165" w:hangingChars="75"/>
        <w:rPr>
          <w:rFonts w:hint="default"/>
          <w:color w:val="FF00FF"/>
          <w:sz w:val="22"/>
          <w:u w:val="none" w:color="auto"/>
        </w:rPr>
      </w:pPr>
      <w:r>
        <w:rPr>
          <w:rFonts w:hint="eastAsia"/>
          <w:color w:val="FF00FF"/>
          <w:sz w:val="22"/>
          <w:u w:val="none" w:color="auto"/>
        </w:rPr>
        <w:t xml:space="preserve">                                             </w:t>
      </w:r>
      <w:r>
        <w:rPr>
          <w:rFonts w:hint="eastAsia"/>
          <w:color w:val="auto"/>
          <w:sz w:val="22"/>
          <w:u w:val="none" w:color="auto"/>
        </w:rPr>
        <w:t>～総合計画と行政改革大綱の関係～</w:t>
      </w:r>
    </w:p>
    <w:p>
      <w:pPr>
        <w:pStyle w:val="0"/>
        <w:ind w:left="578" w:leftChars="200" w:hanging="158" w:hangingChars="75"/>
        <w:rPr>
          <w:rFonts w:hint="default"/>
          <w:sz w:val="28"/>
          <w:u w:val="none" w:color="auto"/>
        </w:rPr>
      </w:pPr>
      <w:r>
        <w:rPr>
          <w:rFonts w:hint="eastAsia"/>
          <w:u w:val="none" w:color="auto"/>
        </w:rPr>
        <w:drawing>
          <wp:inline distT="0" distB="0" distL="203200" distR="203200">
            <wp:extent cx="5448300" cy="348615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8"/>
                    <a:stretch>
                      <a:fillRect/>
                    </a:stretch>
                  </pic:blipFill>
                  <pic:spPr>
                    <a:xfrm>
                      <a:off x="0" y="0"/>
                      <a:ext cx="5448300" cy="3486150"/>
                    </a:xfrm>
                    <a:prstGeom prst="rect">
                      <a:avLst/>
                    </a:prstGeom>
                  </pic:spPr>
                </pic:pic>
              </a:graphicData>
            </a:graphic>
          </wp:inline>
        </w:drawing>
      </w:r>
    </w:p>
    <w:p>
      <w:pPr>
        <w:pStyle w:val="0"/>
        <w:ind w:left="630" w:leftChars="200" w:hanging="210" w:hangingChars="75"/>
        <w:rPr>
          <w:rFonts w:hint="default"/>
          <w:sz w:val="28"/>
          <w:u w:val="none" w:color="auto"/>
        </w:rPr>
      </w:pPr>
    </w:p>
    <w:p>
      <w:pPr>
        <w:pStyle w:val="0"/>
        <w:ind w:left="630" w:leftChars="200" w:hanging="210" w:hangingChars="75"/>
        <w:rPr>
          <w:rFonts w:hint="default"/>
          <w:sz w:val="28"/>
          <w:u w:val="none" w:color="auto"/>
        </w:rPr>
      </w:pPr>
    </w:p>
    <w:p>
      <w:pPr>
        <w:pStyle w:val="0"/>
        <w:ind w:left="630" w:leftChars="200" w:hanging="210" w:hangingChars="75"/>
        <w:rPr>
          <w:rFonts w:hint="default"/>
          <w:sz w:val="28"/>
          <w:u w:val="none" w:color="auto"/>
        </w:rPr>
      </w:pPr>
    </w:p>
    <w:p>
      <w:pPr>
        <w:pStyle w:val="0"/>
        <w:ind w:left="630" w:leftChars="200" w:hanging="210" w:hangingChars="75"/>
        <w:rPr>
          <w:rFonts w:hint="default"/>
          <w:sz w:val="28"/>
          <w:u w:val="none" w:color="auto"/>
        </w:rPr>
      </w:pPr>
    </w:p>
    <w:p>
      <w:pPr>
        <w:pStyle w:val="0"/>
        <w:ind w:left="630" w:leftChars="200" w:hanging="210" w:hangingChars="75"/>
        <w:rPr>
          <w:rFonts w:hint="default"/>
          <w:sz w:val="28"/>
          <w:u w:val="none" w:color="auto"/>
        </w:rPr>
      </w:pPr>
    </w:p>
    <w:p>
      <w:pPr>
        <w:pStyle w:val="0"/>
        <w:ind w:left="630" w:leftChars="200" w:hanging="210" w:hangingChars="75"/>
        <w:rPr>
          <w:rFonts w:hint="default"/>
          <w:sz w:val="28"/>
          <w:u w:val="none" w:color="auto"/>
        </w:rPr>
      </w:pPr>
    </w:p>
    <w:p>
      <w:pPr>
        <w:pStyle w:val="0"/>
        <w:rPr>
          <w:rFonts w:hint="default"/>
          <w:color w:val="00B050"/>
          <w:sz w:val="24"/>
          <w:u w:val="none" w:color="auto"/>
        </w:rPr>
      </w:pPr>
      <w:r>
        <w:rPr>
          <w:rFonts w:hint="eastAsia"/>
          <w:sz w:val="32"/>
          <w:u w:val="none" w:color="auto"/>
        </w:rPr>
        <w:t>Ⅱ．</w:t>
      </w:r>
      <w:r>
        <w:rPr>
          <w:rFonts w:hint="eastAsia"/>
          <w:b w:val="1"/>
          <w:sz w:val="32"/>
          <w:u w:val="none" w:color="auto"/>
        </w:rPr>
        <w:t>改革の進め方</w:t>
      </w:r>
    </w:p>
    <w:p>
      <w:pPr>
        <w:pStyle w:val="0"/>
        <w:ind w:firstLine="368" w:firstLineChars="131"/>
        <w:rPr>
          <w:rFonts w:hint="default"/>
          <w:sz w:val="28"/>
          <w:u w:val="none" w:color="auto"/>
        </w:rPr>
      </w:pPr>
      <w:r>
        <w:rPr>
          <w:rFonts w:hint="eastAsia"/>
          <w:b w:val="1"/>
          <w:sz w:val="28"/>
          <w:u w:val="none" w:color="auto"/>
        </w:rPr>
        <w:t>１．推進期間</w:t>
      </w:r>
    </w:p>
    <w:p>
      <w:pPr>
        <w:pStyle w:val="0"/>
        <w:ind w:left="630" w:leftChars="300" w:firstLine="209" w:firstLineChars="87"/>
        <w:rPr>
          <w:rFonts w:hint="default"/>
          <w:color w:val="00B050"/>
          <w:sz w:val="32"/>
          <w:u w:val="none" w:color="auto"/>
        </w:rPr>
      </w:pPr>
      <w:r>
        <w:rPr>
          <w:rFonts w:hint="eastAsia"/>
          <w:sz w:val="24"/>
          <w:u w:val="none" w:color="auto"/>
        </w:rPr>
        <w:t>令</w:t>
      </w:r>
      <w:r>
        <w:rPr>
          <w:rFonts w:hint="eastAsia"/>
          <w:color w:val="auto"/>
          <w:sz w:val="24"/>
          <w:u w:val="none" w:color="auto"/>
        </w:rPr>
        <w:t>和５年度から令和９年度</w:t>
      </w:r>
      <w:r>
        <w:rPr>
          <w:rFonts w:hint="eastAsia"/>
          <w:sz w:val="24"/>
          <w:u w:val="none" w:color="auto"/>
        </w:rPr>
        <w:t>までの５年間とします。ただし社会経済情勢の急変や新たな行政課題への対応が必要な場合には、弾力的に見直すこととします。</w:t>
      </w:r>
    </w:p>
    <w:p>
      <w:pPr>
        <w:pStyle w:val="0"/>
        <w:rPr>
          <w:rFonts w:hint="default"/>
          <w:color w:val="00B050"/>
          <w:sz w:val="24"/>
          <w:u w:val="none" w:color="auto"/>
        </w:rPr>
      </w:pPr>
    </w:p>
    <w:p>
      <w:pPr>
        <w:pStyle w:val="0"/>
        <w:rPr>
          <w:rFonts w:hint="default"/>
          <w:color w:val="00B050"/>
          <w:sz w:val="24"/>
          <w:u w:val="none" w:color="auto"/>
        </w:rPr>
      </w:pPr>
    </w:p>
    <w:p>
      <w:pPr>
        <w:pStyle w:val="0"/>
        <w:ind w:firstLine="422" w:firstLineChars="150"/>
        <w:rPr>
          <w:rFonts w:hint="default"/>
          <w:sz w:val="24"/>
          <w:u w:val="none" w:color="auto"/>
        </w:rPr>
      </w:pPr>
      <w:r>
        <w:rPr>
          <w:rFonts w:hint="eastAsia"/>
          <w:b w:val="1"/>
          <w:sz w:val="28"/>
          <w:u w:val="none" w:color="auto"/>
        </w:rPr>
        <w:t>２．推進方法</w:t>
      </w:r>
    </w:p>
    <w:p>
      <w:pPr>
        <w:pStyle w:val="0"/>
        <w:ind w:left="630" w:leftChars="300" w:firstLine="209" w:firstLineChars="87"/>
        <w:rPr>
          <w:rFonts w:hint="default"/>
          <w:color w:val="00B050"/>
          <w:sz w:val="24"/>
          <w:u w:val="none" w:color="auto"/>
        </w:rPr>
      </w:pPr>
      <w:r>
        <w:rPr>
          <w:rFonts w:hint="eastAsia"/>
          <w:sz w:val="24"/>
          <w:u w:val="none" w:color="auto"/>
        </w:rPr>
        <w:t>南風原町行政改革大綱に基づく具体的</w:t>
      </w:r>
      <w:r>
        <w:rPr>
          <w:rFonts w:hint="eastAsia"/>
          <w:color w:val="auto"/>
          <w:sz w:val="24"/>
          <w:u w:val="none" w:color="auto"/>
        </w:rPr>
        <w:t>な</w:t>
      </w:r>
      <w:r>
        <w:rPr>
          <w:rFonts w:hint="eastAsia"/>
          <w:b w:val="0"/>
          <w:strike w:val="0"/>
          <w:dstrike w:val="0"/>
          <w:color w:val="auto"/>
          <w:sz w:val="24"/>
          <w:u w:val="none" w:color="auto"/>
        </w:rPr>
        <w:t>取組</w:t>
      </w:r>
      <w:r>
        <w:rPr>
          <w:rFonts w:hint="eastAsia"/>
          <w:sz w:val="24"/>
          <w:u w:val="none" w:color="auto"/>
        </w:rPr>
        <w:t>を計画的に実施するため、実施計画を策定し、計画に登載した取組事項の進捗状況について年度ごとに把握しながら管理します。</w:t>
      </w:r>
    </w:p>
    <w:p>
      <w:pPr>
        <w:pStyle w:val="0"/>
        <w:rPr>
          <w:rFonts w:hint="default"/>
          <w:color w:val="00B050"/>
          <w:sz w:val="24"/>
          <w:u w:val="none" w:color="auto"/>
        </w:rPr>
      </w:pPr>
    </w:p>
    <w:p>
      <w:pPr>
        <w:pStyle w:val="0"/>
        <w:rPr>
          <w:rFonts w:hint="default"/>
          <w:color w:val="00B050"/>
          <w:sz w:val="24"/>
          <w:u w:val="none" w:color="auto"/>
        </w:rPr>
      </w:pPr>
    </w:p>
    <w:p>
      <w:pPr>
        <w:pStyle w:val="0"/>
        <w:ind w:firstLine="422" w:firstLineChars="150"/>
        <w:rPr>
          <w:rFonts w:hint="default"/>
          <w:sz w:val="24"/>
          <w:u w:val="none" w:color="auto"/>
        </w:rPr>
      </w:pPr>
      <w:r>
        <w:rPr>
          <w:rFonts w:hint="eastAsia"/>
          <w:b w:val="1"/>
          <w:sz w:val="28"/>
          <w:u w:val="none" w:color="auto"/>
        </w:rPr>
        <w:t>３．推進体制</w:t>
      </w:r>
    </w:p>
    <w:p>
      <w:pPr>
        <w:pStyle w:val="0"/>
        <w:ind w:left="542" w:leftChars="258" w:firstLine="240" w:firstLineChars="100"/>
        <w:rPr>
          <w:rFonts w:hint="default"/>
          <w:color w:val="00B050"/>
          <w:sz w:val="24"/>
          <w:u w:val="none" w:color="auto"/>
        </w:rPr>
      </w:pPr>
      <w:r>
        <w:rPr>
          <w:rFonts w:hint="eastAsia"/>
          <w:sz w:val="24"/>
          <w:u w:val="none" w:color="auto"/>
        </w:rPr>
        <w:t>町長を本部長とする「南風原町行政改革推進本部」を中心に推進</w:t>
      </w:r>
      <w:r>
        <w:rPr>
          <w:rFonts w:hint="eastAsia"/>
          <w:color w:val="000000" w:themeColor="text1"/>
          <w:sz w:val="24"/>
          <w:u w:val="none" w:color="auto"/>
        </w:rPr>
        <w:t>し</w:t>
      </w:r>
      <w:r>
        <w:rPr>
          <w:rFonts w:hint="eastAsia"/>
          <w:sz w:val="24"/>
          <w:u w:val="none" w:color="auto"/>
        </w:rPr>
        <w:t>、進捗状況については、町民の代表者からなる「南風原町行政改革推進委員会」に報告し、各面から助言を受けなが</w:t>
      </w:r>
      <w:r>
        <w:rPr>
          <w:rFonts w:hint="eastAsia"/>
          <w:color w:val="auto"/>
          <w:sz w:val="24"/>
          <w:u w:val="none" w:color="auto"/>
        </w:rPr>
        <w:t>ら取り組んで</w:t>
      </w:r>
      <w:r>
        <w:rPr>
          <w:rFonts w:hint="eastAsia"/>
          <w:sz w:val="24"/>
          <w:u w:val="none" w:color="auto"/>
        </w:rPr>
        <w:t>いきます。また、行政改革の進捗状況については、町ホームページを通じて町民に公表します。</w:t>
      </w:r>
    </w:p>
    <w:p>
      <w:pPr>
        <w:pStyle w:val="0"/>
        <w:rPr>
          <w:rFonts w:hint="default"/>
          <w:sz w:val="24"/>
          <w:u w:val="none" w:color="auto"/>
        </w:rPr>
      </w:pPr>
    </w:p>
    <w:p>
      <w:pPr>
        <w:pStyle w:val="0"/>
        <w:rPr>
          <w:rFonts w:hint="default"/>
          <w:sz w:val="24"/>
          <w:u w:val="none" w:color="auto"/>
        </w:rPr>
      </w:pPr>
    </w:p>
    <w:p>
      <w:pPr>
        <w:pStyle w:val="0"/>
        <w:rPr>
          <w:rFonts w:hint="default"/>
          <w:sz w:val="24"/>
          <w:u w:val="none" w:color="auto"/>
        </w:rPr>
      </w:pPr>
    </w:p>
    <w:p>
      <w:pPr>
        <w:pStyle w:val="0"/>
        <w:rPr>
          <w:rFonts w:hint="default"/>
          <w:sz w:val="24"/>
          <w:u w:val="none" w:color="auto"/>
        </w:rPr>
      </w:pPr>
    </w:p>
    <w:p>
      <w:pPr>
        <w:pStyle w:val="0"/>
        <w:rPr>
          <w:rFonts w:hint="default"/>
          <w:sz w:val="24"/>
          <w:u w:val="none" w:color="auto"/>
        </w:rPr>
      </w:pPr>
    </w:p>
    <w:p>
      <w:pPr>
        <w:pStyle w:val="0"/>
        <w:rPr>
          <w:rFonts w:hint="default"/>
          <w:sz w:val="24"/>
          <w:u w:val="none" w:color="auto"/>
        </w:rPr>
      </w:pPr>
    </w:p>
    <w:p>
      <w:pPr>
        <w:pStyle w:val="0"/>
        <w:rPr>
          <w:rFonts w:hint="default"/>
          <w:sz w:val="24"/>
          <w:u w:val="none" w:color="auto"/>
        </w:rPr>
      </w:pPr>
    </w:p>
    <w:p>
      <w:pPr>
        <w:pStyle w:val="0"/>
        <w:rPr>
          <w:rFonts w:hint="default"/>
          <w:sz w:val="24"/>
          <w:u w:val="none" w:color="auto"/>
        </w:rPr>
      </w:pPr>
    </w:p>
    <w:p>
      <w:pPr>
        <w:pStyle w:val="0"/>
        <w:rPr>
          <w:rFonts w:hint="default"/>
          <w:sz w:val="24"/>
          <w:u w:val="none" w:color="auto"/>
        </w:rPr>
      </w:pPr>
    </w:p>
    <w:p>
      <w:pPr>
        <w:pStyle w:val="0"/>
        <w:rPr>
          <w:rFonts w:hint="default"/>
          <w:sz w:val="24"/>
          <w:u w:val="none" w:color="auto"/>
        </w:rPr>
      </w:pPr>
    </w:p>
    <w:p>
      <w:pPr>
        <w:pStyle w:val="0"/>
        <w:rPr>
          <w:rFonts w:hint="default"/>
          <w:sz w:val="24"/>
          <w:u w:val="none" w:color="auto"/>
        </w:rPr>
      </w:pPr>
    </w:p>
    <w:p>
      <w:pPr>
        <w:pStyle w:val="0"/>
        <w:rPr>
          <w:rFonts w:hint="default"/>
          <w:sz w:val="24"/>
          <w:u w:val="none" w:color="auto"/>
        </w:rPr>
      </w:pPr>
    </w:p>
    <w:p>
      <w:pPr>
        <w:pStyle w:val="0"/>
        <w:rPr>
          <w:rFonts w:hint="default"/>
          <w:sz w:val="24"/>
          <w:u w:val="none" w:color="auto"/>
        </w:rPr>
      </w:pPr>
    </w:p>
    <w:p>
      <w:pPr>
        <w:pStyle w:val="0"/>
        <w:rPr>
          <w:rFonts w:hint="default"/>
          <w:sz w:val="24"/>
          <w:u w:val="none" w:color="auto"/>
        </w:rPr>
      </w:pPr>
    </w:p>
    <w:p>
      <w:pPr>
        <w:pStyle w:val="0"/>
        <w:rPr>
          <w:rFonts w:hint="default"/>
          <w:sz w:val="24"/>
          <w:u w:val="none" w:color="auto"/>
        </w:rPr>
      </w:pPr>
    </w:p>
    <w:p>
      <w:pPr>
        <w:pStyle w:val="0"/>
        <w:rPr>
          <w:rFonts w:hint="default"/>
          <w:sz w:val="24"/>
          <w:u w:val="none" w:color="auto"/>
        </w:rPr>
      </w:pPr>
    </w:p>
    <w:p>
      <w:pPr>
        <w:pStyle w:val="0"/>
        <w:rPr>
          <w:rFonts w:hint="default"/>
          <w:sz w:val="24"/>
          <w:u w:val="none" w:color="auto"/>
        </w:rPr>
      </w:pPr>
    </w:p>
    <w:p>
      <w:pPr>
        <w:pStyle w:val="0"/>
        <w:rPr>
          <w:rFonts w:hint="default"/>
          <w:sz w:val="32"/>
          <w:u w:val="none" w:color="auto"/>
        </w:rPr>
      </w:pPr>
      <w:r>
        <w:rPr>
          <w:rFonts w:hint="eastAsia"/>
          <w:sz w:val="32"/>
          <w:u w:val="none" w:color="auto"/>
        </w:rPr>
        <w:t>Ⅲ．</w:t>
      </w:r>
      <w:r>
        <w:rPr>
          <w:rFonts w:hint="eastAsia"/>
          <w:b w:val="1"/>
          <w:sz w:val="32"/>
          <w:u w:val="none" w:color="auto"/>
        </w:rPr>
        <w:t>行政改革を推進するための３つの柱と推進項目</w:t>
      </w:r>
    </w:p>
    <w:p>
      <w:pPr>
        <w:pStyle w:val="0"/>
        <w:ind w:left="630" w:hanging="630" w:hangingChars="196"/>
        <w:rPr>
          <w:rFonts w:hint="default"/>
          <w:color w:val="auto"/>
          <w:sz w:val="32"/>
          <w:u w:val="none" w:color="auto"/>
        </w:rPr>
      </w:pPr>
      <w:r>
        <w:rPr>
          <w:rFonts w:hint="eastAsia"/>
          <w:b w:val="1"/>
          <w:sz w:val="32"/>
          <w:u w:val="none" w:color="auto"/>
        </w:rPr>
        <w:t>　</w:t>
      </w:r>
      <w:r>
        <w:rPr>
          <w:rFonts w:hint="eastAsia"/>
          <w:b w:val="1"/>
          <w:color w:val="FF00FF"/>
          <w:sz w:val="32"/>
          <w:u w:val="none" w:color="auto"/>
        </w:rPr>
        <w:t>　</w:t>
      </w:r>
      <w:r>
        <w:rPr>
          <w:rFonts w:hint="eastAsia"/>
          <w:b w:val="1"/>
          <w:color w:val="auto"/>
          <w:sz w:val="24"/>
          <w:u w:val="none" w:color="auto"/>
        </w:rPr>
        <w:t>　</w:t>
      </w:r>
      <w:r>
        <w:rPr>
          <w:rFonts w:hint="eastAsia"/>
          <w:color w:val="auto"/>
          <w:sz w:val="24"/>
          <w:u w:val="none" w:color="auto"/>
        </w:rPr>
        <w:t>第五次南風原町総合計画における将来像「ともにつくる黄金南風の平和郷」の達成と町民一人ひとりが幸せを感じられるまちづくりのため、持続可能な行財政</w:t>
      </w:r>
      <w:r>
        <w:rPr>
          <w:rFonts w:hint="eastAsia"/>
          <w:strike w:val="0"/>
          <w:dstrike w:val="0"/>
          <w:color w:val="auto"/>
          <w:sz w:val="24"/>
          <w:u w:val="none" w:color="auto"/>
        </w:rPr>
        <w:t>経営</w:t>
      </w:r>
      <w:r>
        <w:rPr>
          <w:rFonts w:hint="eastAsia"/>
          <w:color w:val="auto"/>
          <w:sz w:val="24"/>
          <w:u w:val="none" w:color="auto"/>
        </w:rPr>
        <w:t>と町民サービスの向上を目指し、３つの基本方針と</w:t>
      </w:r>
      <w:r>
        <w:rPr>
          <w:rFonts w:hint="eastAsia" w:asciiTheme="minorEastAsia" w:hAnsiTheme="minorEastAsia" w:eastAsiaTheme="minorEastAsia"/>
          <w:color w:val="auto"/>
          <w:sz w:val="24"/>
          <w:u w:val="none" w:color="auto"/>
        </w:rPr>
        <w:t>26</w:t>
      </w:r>
      <w:r>
        <w:rPr>
          <w:rFonts w:hint="eastAsia"/>
          <w:color w:val="auto"/>
          <w:sz w:val="24"/>
          <w:u w:val="none" w:color="auto"/>
        </w:rPr>
        <w:t>個の推進項目を定めて行財政改革に取り組みます。</w:t>
      </w:r>
    </w:p>
    <w:p>
      <w:pPr>
        <w:pStyle w:val="0"/>
        <w:ind w:left="627" w:hanging="627" w:hangingChars="196"/>
        <w:rPr>
          <w:rFonts w:hint="default"/>
          <w:sz w:val="32"/>
          <w:u w:val="none" w:color="auto"/>
        </w:rPr>
      </w:pPr>
    </w:p>
    <w:p>
      <w:pPr>
        <w:pStyle w:val="0"/>
        <w:ind w:left="412" w:leftChars="196" w:firstLine="240" w:firstLineChars="100"/>
        <w:rPr>
          <w:rFonts w:hint="default"/>
          <w:sz w:val="32"/>
          <w:u w:val="none" w:color="auto"/>
        </w:rPr>
      </w:pPr>
      <w:r>
        <w:rPr>
          <w:rFonts w:hint="eastAsia"/>
          <w:sz w:val="24"/>
          <w:highlight w:val="lightGray"/>
          <w:u w:val="none" w:color="auto"/>
        </w:rPr>
        <w:t>基本方針１　協働によるまちづくりの推進</w:t>
      </w:r>
    </w:p>
    <w:p>
      <w:pPr>
        <w:pStyle w:val="0"/>
        <w:ind w:left="688" w:leftChars="175" w:hanging="320" w:hangingChars="100"/>
        <w:rPr>
          <w:rFonts w:hint="default"/>
          <w:color w:val="00B050"/>
          <w:sz w:val="24"/>
          <w:u w:val="none" w:color="auto"/>
        </w:rPr>
      </w:pPr>
      <w:r>
        <w:rPr>
          <w:rFonts w:hint="eastAsia"/>
          <w:sz w:val="32"/>
          <w:u w:val="none" w:color="auto"/>
        </w:rPr>
        <w:t>　　</w:t>
      </w:r>
      <w:r>
        <w:rPr>
          <w:rFonts w:hint="eastAsia"/>
          <w:sz w:val="24"/>
          <w:u w:val="none" w:color="auto"/>
        </w:rPr>
        <w:t>複雑化、多様化する地域課題に、迅速かつ的確に対応するため、</w:t>
      </w:r>
      <w:r>
        <w:rPr>
          <w:rFonts w:hint="eastAsia"/>
          <w:color w:val="auto"/>
          <w:sz w:val="24"/>
          <w:highlight w:val="none"/>
          <w:u w:val="none" w:color="auto"/>
        </w:rPr>
        <w:t>町の情報を積極的に発信するとともに、</w:t>
      </w:r>
      <w:r>
        <w:rPr>
          <w:rFonts w:hint="eastAsia"/>
          <w:sz w:val="24"/>
          <w:u w:val="none" w:color="auto"/>
        </w:rPr>
        <w:t>町民が町政に参画しやすい環境を整備し、協働によるまちづくりを推進します。また、町民や各字・自治会、町内各種団体や</w:t>
      </w:r>
      <w:r>
        <w:rPr>
          <w:rFonts w:hint="eastAsia"/>
          <w:color w:val="auto"/>
          <w:sz w:val="24"/>
          <w:u w:val="none" w:color="auto"/>
        </w:rPr>
        <w:t>ＮＰＯ</w:t>
      </w:r>
      <w:r>
        <w:rPr>
          <w:rFonts w:hint="eastAsia"/>
          <w:sz w:val="24"/>
          <w:u w:val="none" w:color="auto"/>
        </w:rPr>
        <w:t>法人などの多様な担い手との連携を推進します。</w:t>
      </w:r>
    </w:p>
    <w:p>
      <w:pPr>
        <w:pStyle w:val="0"/>
        <w:ind w:left="608" w:leftChars="175" w:hanging="240" w:hangingChars="100"/>
        <w:rPr>
          <w:rFonts w:hint="default"/>
          <w:sz w:val="24"/>
          <w:u w:val="none" w:color="auto"/>
        </w:rPr>
      </w:pPr>
    </w:p>
    <w:p>
      <w:pPr>
        <w:pStyle w:val="0"/>
        <w:ind w:left="608" w:leftChars="175" w:hanging="240" w:hangingChars="100"/>
        <w:rPr>
          <w:rFonts w:hint="default"/>
          <w:sz w:val="24"/>
          <w:u w:val="none" w:color="auto"/>
        </w:rPr>
      </w:pPr>
    </w:p>
    <w:p>
      <w:pPr>
        <w:pStyle w:val="0"/>
        <w:ind w:firstLine="422" w:firstLineChars="175"/>
        <w:rPr>
          <w:rFonts w:hint="default"/>
          <w:sz w:val="32"/>
          <w:u w:val="none" w:color="auto"/>
        </w:rPr>
      </w:pPr>
      <w:r>
        <w:rPr>
          <w:rFonts w:hint="eastAsia"/>
          <w:b w:val="1"/>
          <w:sz w:val="24"/>
          <w:u w:val="none" w:color="auto"/>
        </w:rPr>
        <w:t>（１）町政情報の発信</w:t>
      </w:r>
    </w:p>
    <w:p>
      <w:pPr>
        <w:pStyle w:val="0"/>
        <w:tabs>
          <w:tab w:val="clear" w:pos="840"/>
          <w:tab w:val="left" w:leader="none" w:pos="1050"/>
        </w:tabs>
        <w:ind w:left="1052" w:leftChars="175" w:hanging="684" w:hangingChars="285"/>
        <w:rPr>
          <w:rFonts w:hint="default"/>
          <w:sz w:val="32"/>
          <w:u w:val="none" w:color="auto"/>
        </w:rPr>
      </w:pPr>
      <w:r>
        <w:rPr>
          <w:rFonts w:hint="eastAsia"/>
          <w:sz w:val="24"/>
          <w:u w:val="none" w:color="auto"/>
        </w:rPr>
        <w:t>　　　　町の情報発信については、広報誌や町ホームページの充実</w:t>
      </w:r>
      <w:r>
        <w:rPr>
          <w:rFonts w:hint="eastAsia"/>
          <w:color w:val="auto"/>
          <w:sz w:val="24"/>
          <w:u w:val="none" w:color="auto"/>
        </w:rPr>
        <w:t>を図</w:t>
      </w:r>
      <w:r>
        <w:rPr>
          <w:rFonts w:hint="eastAsia"/>
          <w:sz w:val="24"/>
          <w:u w:val="none" w:color="auto"/>
        </w:rPr>
        <w:t>るとともに、</w:t>
      </w:r>
      <w:r>
        <w:rPr>
          <w:rFonts w:hint="eastAsia"/>
          <w:color w:val="auto"/>
          <w:sz w:val="24"/>
          <w:highlight w:val="none"/>
          <w:u w:val="none" w:color="auto"/>
        </w:rPr>
        <w:t>オープンデータの公開や</w:t>
      </w:r>
      <w:r>
        <w:rPr>
          <w:rFonts w:hint="eastAsia"/>
          <w:sz w:val="24"/>
          <w:u w:val="none" w:color="auto"/>
        </w:rPr>
        <w:t>ＳＮＳの進展に対応した新たな情報発信のあり方等について幅広い検討を行います。また、情報の入手に困難を抱える人でも行政情報が得られるよう様々な媒体の活用について検討します。</w:t>
      </w:r>
    </w:p>
    <w:p>
      <w:pPr>
        <w:pStyle w:val="0"/>
        <w:ind w:left="608" w:leftChars="175" w:hanging="240" w:hangingChars="100"/>
        <w:rPr>
          <w:rFonts w:hint="default"/>
          <w:sz w:val="24"/>
          <w:u w:val="none" w:color="auto"/>
        </w:rPr>
      </w:pPr>
    </w:p>
    <w:p>
      <w:pPr>
        <w:pStyle w:val="0"/>
        <w:ind w:left="608" w:leftChars="175" w:hanging="240" w:hangingChars="100"/>
        <w:rPr>
          <w:rFonts w:hint="default"/>
          <w:sz w:val="24"/>
          <w:u w:val="none" w:color="auto"/>
        </w:rPr>
      </w:pPr>
    </w:p>
    <w:p>
      <w:pPr>
        <w:pStyle w:val="0"/>
        <w:ind w:firstLine="422" w:firstLineChars="175"/>
        <w:rPr>
          <w:rFonts w:hint="default"/>
          <w:sz w:val="32"/>
          <w:u w:val="none" w:color="auto"/>
        </w:rPr>
      </w:pPr>
      <w:r>
        <w:rPr>
          <w:rFonts w:hint="eastAsia"/>
          <w:b w:val="1"/>
          <w:sz w:val="24"/>
          <w:u w:val="none" w:color="auto"/>
        </w:rPr>
        <w:t>（２）町政への参画機会の拡充</w:t>
      </w:r>
    </w:p>
    <w:p>
      <w:pPr>
        <w:pStyle w:val="0"/>
        <w:ind w:left="1050" w:leftChars="500" w:firstLine="240" w:firstLineChars="100"/>
        <w:rPr>
          <w:rFonts w:hint="default"/>
          <w:sz w:val="32"/>
          <w:u w:val="none" w:color="auto"/>
        </w:rPr>
      </w:pPr>
      <w:r>
        <w:rPr>
          <w:rFonts w:hint="eastAsia"/>
          <w:sz w:val="24"/>
          <w:u w:val="none" w:color="auto"/>
        </w:rPr>
        <w:t>地域社会においては行政だけでは対応できない様々な課題があります。町民が暮らしやすいまちづくりを目指すため、町民や事業者、関係機関と協力・連携し、地域課題の解決を図る仕組みづくりを構築します。</w:t>
      </w:r>
    </w:p>
    <w:p>
      <w:pPr>
        <w:pStyle w:val="0"/>
        <w:ind w:left="1050" w:leftChars="500" w:firstLineChars="0"/>
        <w:rPr>
          <w:rFonts w:hint="default"/>
          <w:sz w:val="24"/>
          <w:u w:val="none" w:color="auto"/>
        </w:rPr>
      </w:pPr>
      <w:r>
        <w:rPr>
          <w:rFonts w:hint="eastAsia"/>
          <w:sz w:val="24"/>
          <w:u w:val="none" w:color="auto"/>
        </w:rPr>
        <w:t>　</w:t>
      </w:r>
      <w:r>
        <w:rPr>
          <w:rFonts w:hint="eastAsia"/>
          <w:sz w:val="24"/>
          <w:u w:val="none" w:color="auto"/>
        </w:rPr>
        <w:t xml:space="preserve"> </w:t>
      </w:r>
      <w:r>
        <w:rPr>
          <w:rFonts w:hint="eastAsia"/>
          <w:sz w:val="24"/>
          <w:u w:val="none" w:color="auto"/>
        </w:rPr>
        <w:t>公募委員やパブリックコメント制度、町政提案箱などを活用し、</w:t>
      </w:r>
      <w:r>
        <w:rPr>
          <w:rFonts w:hint="eastAsia"/>
          <w:color w:val="auto"/>
          <w:sz w:val="24"/>
          <w:highlight w:val="none"/>
          <w:u w:val="none" w:color="auto"/>
        </w:rPr>
        <w:t>町民が</w:t>
      </w:r>
      <w:r>
        <w:rPr>
          <w:rFonts w:hint="eastAsia"/>
          <w:sz w:val="24"/>
          <w:u w:val="none" w:color="auto"/>
        </w:rPr>
        <w:t>声を発信しやすい環境を整備し、</w:t>
      </w:r>
      <w:r>
        <w:rPr>
          <w:rFonts w:hint="eastAsia"/>
          <w:color w:val="auto"/>
          <w:sz w:val="24"/>
          <w:highlight w:val="none"/>
          <w:u w:val="none" w:color="auto"/>
        </w:rPr>
        <w:t>町民の意見をまちづくりに反映できるよう努めます。</w:t>
      </w:r>
    </w:p>
    <w:p>
      <w:pPr>
        <w:pStyle w:val="0"/>
        <w:ind w:left="1050" w:leftChars="500" w:firstLine="216" w:firstLineChars="90"/>
        <w:rPr>
          <w:rFonts w:hint="default"/>
          <w:sz w:val="24"/>
          <w:u w:val="none" w:color="auto"/>
        </w:rPr>
      </w:pPr>
      <w:r>
        <w:rPr>
          <w:rFonts w:hint="eastAsia"/>
          <w:color w:val="auto"/>
          <w:sz w:val="24"/>
          <w:highlight w:val="none"/>
          <w:u w:val="none" w:color="auto"/>
        </w:rPr>
        <w:t>また、地域社会の連帯意識の希薄化が懸念されるなか、日常における地域社会の果たす役割はますます重要となっています。活力ある地域づくりのため、地域コミュニティの円滑な活動支援に努めます。</w:t>
      </w:r>
    </w:p>
    <w:p>
      <w:pPr>
        <w:pStyle w:val="0"/>
        <w:ind w:left="608" w:leftChars="175" w:hanging="240" w:hangingChars="100"/>
        <w:rPr>
          <w:rFonts w:hint="default"/>
          <w:sz w:val="24"/>
          <w:u w:val="none" w:color="auto"/>
        </w:rPr>
      </w:pPr>
    </w:p>
    <w:p>
      <w:pPr>
        <w:pStyle w:val="0"/>
        <w:ind w:left="608" w:leftChars="175" w:hanging="240" w:hangingChars="100"/>
        <w:rPr>
          <w:rFonts w:hint="default"/>
          <w:sz w:val="24"/>
          <w:u w:val="none" w:color="auto"/>
        </w:rPr>
      </w:pPr>
    </w:p>
    <w:p>
      <w:pPr>
        <w:pStyle w:val="0"/>
        <w:ind w:left="608" w:leftChars="175" w:hanging="240" w:hangingChars="100"/>
        <w:rPr>
          <w:rFonts w:hint="default"/>
          <w:sz w:val="24"/>
          <w:u w:val="none" w:color="auto"/>
        </w:rPr>
      </w:pPr>
    </w:p>
    <w:p>
      <w:pPr>
        <w:pStyle w:val="0"/>
        <w:ind w:left="608" w:leftChars="175" w:hanging="240" w:hangingChars="100"/>
        <w:rPr>
          <w:rFonts w:hint="default"/>
          <w:sz w:val="24"/>
          <w:u w:val="none" w:color="auto"/>
        </w:rPr>
      </w:pPr>
    </w:p>
    <w:p>
      <w:pPr>
        <w:pStyle w:val="0"/>
        <w:ind w:left="608" w:leftChars="175" w:hanging="240" w:hangingChars="100"/>
        <w:rPr>
          <w:rFonts w:hint="default"/>
          <w:sz w:val="24"/>
          <w:u w:val="none" w:color="auto"/>
        </w:rPr>
      </w:pPr>
    </w:p>
    <w:p>
      <w:pPr>
        <w:pStyle w:val="0"/>
        <w:ind w:left="608" w:leftChars="175" w:hanging="240" w:hangingChars="100"/>
        <w:rPr>
          <w:rFonts w:hint="default"/>
          <w:sz w:val="24"/>
          <w:u w:val="none" w:color="auto"/>
        </w:rPr>
      </w:pPr>
    </w:p>
    <w:p>
      <w:pPr>
        <w:pStyle w:val="0"/>
        <w:ind w:left="608" w:leftChars="175" w:hanging="240" w:hangingChars="100"/>
        <w:rPr>
          <w:rFonts w:hint="default"/>
          <w:sz w:val="24"/>
          <w:u w:val="none" w:color="auto"/>
        </w:rPr>
      </w:pPr>
    </w:p>
    <w:p>
      <w:pPr>
        <w:pStyle w:val="0"/>
        <w:rPr>
          <w:rFonts w:hint="default"/>
          <w:sz w:val="32"/>
          <w:highlight w:val="lightGray"/>
          <w:u w:val="none" w:color="auto"/>
        </w:rPr>
      </w:pPr>
      <w:r>
        <w:rPr>
          <w:rFonts w:hint="eastAsia"/>
          <w:sz w:val="24"/>
          <w:u w:val="none" w:color="auto"/>
        </w:rPr>
        <w:t>　</w:t>
      </w:r>
      <w:r>
        <w:rPr>
          <w:rFonts w:hint="eastAsia"/>
          <w:sz w:val="24"/>
          <w:highlight w:val="lightGray"/>
          <w:u w:val="none" w:color="auto"/>
        </w:rPr>
        <w:t>基本方針２　組織力の強化と人材育成</w:t>
      </w:r>
    </w:p>
    <w:p>
      <w:pPr>
        <w:pStyle w:val="0"/>
        <w:ind w:left="632" w:leftChars="175" w:hanging="264" w:hangingChars="110"/>
        <w:rPr>
          <w:rFonts w:hint="default"/>
          <w:sz w:val="32"/>
          <w:u w:val="none" w:color="auto"/>
        </w:rPr>
      </w:pPr>
      <w:r>
        <w:rPr>
          <w:rFonts w:hint="eastAsia"/>
          <w:sz w:val="24"/>
          <w:u w:val="none" w:color="auto"/>
        </w:rPr>
        <w:t>　　多様化、複雑化する諸課題に的確に対応するため、</w:t>
      </w:r>
      <w:r>
        <w:rPr>
          <w:rFonts w:hint="eastAsia"/>
          <w:color w:val="auto"/>
          <w:sz w:val="24"/>
          <w:u w:val="none" w:color="auto"/>
        </w:rPr>
        <w:t>南風原町職員人材育成方針に基づき、時代に即した人材育成や組織体制の整備を進めます。また、行政</w:t>
      </w:r>
      <w:r>
        <w:rPr>
          <w:rFonts w:hint="eastAsia"/>
          <w:color w:val="auto"/>
          <w:sz w:val="24"/>
          <w:highlight w:val="none"/>
          <w:u w:val="none" w:color="auto"/>
        </w:rPr>
        <w:t>手続や事務</w:t>
      </w:r>
      <w:r>
        <w:rPr>
          <w:rFonts w:hint="eastAsia"/>
          <w:sz w:val="24"/>
          <w:u w:val="none" w:color="auto"/>
        </w:rPr>
        <w:t>のデジタル化を推進し、情報通信技術を活かした</w:t>
      </w:r>
      <w:r>
        <w:rPr>
          <w:rFonts w:hint="eastAsia"/>
          <w:color w:val="auto"/>
          <w:sz w:val="24"/>
          <w:highlight w:val="none"/>
          <w:u w:val="none" w:color="auto"/>
        </w:rPr>
        <w:t>町民サービスの更なる向上、</w:t>
      </w:r>
      <w:r>
        <w:rPr>
          <w:rFonts w:hint="eastAsia"/>
          <w:sz w:val="24"/>
          <w:u w:val="none" w:color="auto"/>
        </w:rPr>
        <w:t>事務の効率化に努めます。</w:t>
      </w:r>
    </w:p>
    <w:p>
      <w:pPr>
        <w:pStyle w:val="0"/>
        <w:ind w:left="608" w:leftChars="175" w:hanging="240" w:hangingChars="100"/>
        <w:rPr>
          <w:rFonts w:hint="default"/>
          <w:sz w:val="24"/>
          <w:u w:val="none" w:color="auto"/>
        </w:rPr>
      </w:pPr>
    </w:p>
    <w:p>
      <w:pPr>
        <w:pStyle w:val="0"/>
        <w:ind w:firstLine="422" w:firstLineChars="175"/>
        <w:rPr>
          <w:rFonts w:hint="default"/>
          <w:sz w:val="32"/>
          <w:u w:val="none" w:color="auto"/>
        </w:rPr>
      </w:pPr>
      <w:r>
        <w:rPr>
          <w:rFonts w:hint="eastAsia"/>
          <w:b w:val="1"/>
          <w:sz w:val="24"/>
          <w:u w:val="none" w:color="auto"/>
        </w:rPr>
        <w:t>（１）時代に即した人材育成と働き方改革の推進</w:t>
      </w:r>
    </w:p>
    <w:p>
      <w:pPr>
        <w:pStyle w:val="0"/>
        <w:ind w:left="1050" w:leftChars="500" w:firstLine="240" w:firstLineChars="100"/>
        <w:rPr>
          <w:rFonts w:hint="default"/>
          <w:sz w:val="24"/>
          <w:u w:val="none" w:color="auto"/>
        </w:rPr>
      </w:pPr>
      <w:r>
        <w:rPr>
          <w:rFonts w:hint="eastAsia"/>
          <w:sz w:val="24"/>
          <w:u w:val="none" w:color="auto"/>
        </w:rPr>
        <w:t>限られた経営資源の下、社会情勢の変化などに的確に対応し、質の高い行政サービスを持続的に提供するため、事務効率を向上させ、個々の職員が職務に自発的に</w:t>
      </w:r>
      <w:r>
        <w:rPr>
          <w:rFonts w:hint="eastAsia"/>
          <w:color w:val="auto"/>
          <w:sz w:val="24"/>
          <w:u w:val="none" w:color="auto"/>
        </w:rPr>
        <w:t>取り組めるよう、職</w:t>
      </w:r>
      <w:r>
        <w:rPr>
          <w:rFonts w:hint="eastAsia"/>
          <w:sz w:val="24"/>
          <w:u w:val="none" w:color="auto"/>
        </w:rPr>
        <w:t>員研修の推進により政策形成能力や業務遂行能力の向上、人材の育成に努めます。</w:t>
      </w:r>
    </w:p>
    <w:p>
      <w:pPr>
        <w:pStyle w:val="0"/>
        <w:ind w:left="1050" w:leftChars="500" w:firstLine="209" w:firstLineChars="87"/>
        <w:rPr>
          <w:rFonts w:hint="default"/>
          <w:sz w:val="24"/>
          <w:u w:val="none" w:color="auto"/>
        </w:rPr>
      </w:pPr>
      <w:r>
        <w:rPr>
          <w:rFonts w:hint="eastAsia"/>
          <w:color w:val="auto"/>
          <w:sz w:val="24"/>
          <w:highlight w:val="none"/>
          <w:u w:val="none" w:color="auto"/>
        </w:rPr>
        <w:t>また、職員の能力が最大限発揮できるよう、勤務時間・休暇取得などの職場環境を改善するなど</w:t>
      </w:r>
      <w:r>
        <w:rPr>
          <w:rFonts w:hint="eastAsia"/>
          <w:color w:val="FF0000"/>
          <w:sz w:val="24"/>
          <w:highlight w:val="none"/>
          <w:u w:val="none" w:color="auto"/>
        </w:rPr>
        <w:t>、</w:t>
      </w:r>
      <w:r>
        <w:rPr>
          <w:rFonts w:hint="eastAsia"/>
          <w:color w:val="auto"/>
          <w:sz w:val="24"/>
          <w:highlight w:val="none"/>
          <w:u w:val="none" w:color="auto"/>
        </w:rPr>
        <w:t>働き方改革を推進します。</w:t>
      </w:r>
    </w:p>
    <w:p>
      <w:pPr>
        <w:pStyle w:val="0"/>
        <w:ind w:left="608" w:leftChars="175" w:hanging="240" w:hangingChars="100"/>
        <w:rPr>
          <w:rFonts w:hint="default"/>
          <w:sz w:val="24"/>
          <w:u w:val="none" w:color="auto"/>
        </w:rPr>
      </w:pPr>
    </w:p>
    <w:p>
      <w:pPr>
        <w:pStyle w:val="0"/>
        <w:ind w:left="608" w:leftChars="175" w:hanging="240" w:hangingChars="100"/>
        <w:rPr>
          <w:rFonts w:hint="default"/>
          <w:sz w:val="24"/>
          <w:u w:val="none" w:color="auto"/>
        </w:rPr>
      </w:pPr>
    </w:p>
    <w:p>
      <w:pPr>
        <w:pStyle w:val="0"/>
        <w:ind w:firstLine="422" w:firstLineChars="175"/>
        <w:rPr>
          <w:rFonts w:hint="default"/>
          <w:sz w:val="32"/>
          <w:u w:val="none" w:color="auto"/>
        </w:rPr>
      </w:pPr>
      <w:r>
        <w:rPr>
          <w:rFonts w:hint="eastAsia"/>
          <w:b w:val="1"/>
          <w:sz w:val="24"/>
          <w:u w:val="none" w:color="auto"/>
        </w:rPr>
        <w:t>（２）柔軟かつ機動的な組織体制の</w:t>
      </w:r>
      <w:r>
        <w:rPr>
          <w:rFonts w:hint="eastAsia"/>
          <w:b w:val="1"/>
          <w:strike w:val="0"/>
          <w:dstrike w:val="0"/>
          <w:color w:val="auto"/>
          <w:sz w:val="24"/>
          <w:u w:val="none" w:color="auto"/>
        </w:rPr>
        <w:t>構築</w:t>
      </w:r>
    </w:p>
    <w:p>
      <w:pPr>
        <w:pStyle w:val="0"/>
        <w:ind w:left="1050" w:leftChars="500" w:firstLine="240" w:firstLineChars="100"/>
        <w:rPr>
          <w:rFonts w:hint="default"/>
          <w:sz w:val="24"/>
          <w:u w:val="none" w:color="auto"/>
        </w:rPr>
      </w:pPr>
      <w:r>
        <w:rPr>
          <w:rFonts w:hint="eastAsia"/>
          <w:sz w:val="24"/>
          <w:u w:val="none" w:color="auto"/>
        </w:rPr>
        <w:t>国の制度改正や</w:t>
      </w:r>
      <w:r>
        <w:rPr>
          <w:rFonts w:hint="eastAsia"/>
          <w:color w:val="auto"/>
          <w:sz w:val="24"/>
          <w:u w:val="none" w:color="auto"/>
        </w:rPr>
        <w:t>日々変化する社会情勢</w:t>
      </w:r>
      <w:r>
        <w:rPr>
          <w:rFonts w:hint="eastAsia"/>
          <w:sz w:val="24"/>
          <w:u w:val="none" w:color="auto"/>
        </w:rPr>
        <w:t>に伴う各種課題、多様化・高度化する町民ニーズへの対応等に迅速かつ的確に対応するため、より効果的かつ機動的な組織</w:t>
      </w:r>
      <w:r>
        <w:rPr>
          <w:rFonts w:hint="eastAsia"/>
          <w:strike w:val="0"/>
          <w:dstrike w:val="0"/>
          <w:color w:val="auto"/>
          <w:sz w:val="24"/>
          <w:u w:val="none" w:color="auto"/>
        </w:rPr>
        <w:t>の構築</w:t>
      </w:r>
      <w:r>
        <w:rPr>
          <w:rFonts w:hint="eastAsia"/>
          <w:sz w:val="24"/>
          <w:u w:val="none" w:color="auto"/>
        </w:rPr>
        <w:t>に努めます。</w:t>
      </w:r>
    </w:p>
    <w:p>
      <w:pPr>
        <w:pStyle w:val="0"/>
        <w:ind w:left="1050" w:leftChars="500" w:firstLine="240" w:firstLineChars="100"/>
        <w:rPr>
          <w:rFonts w:hint="default"/>
          <w:strike w:val="0"/>
          <w:dstrike w:val="0"/>
          <w:color w:val="auto"/>
          <w:sz w:val="24"/>
          <w:u w:val="none" w:color="auto"/>
        </w:rPr>
      </w:pPr>
      <w:r>
        <w:rPr>
          <w:rFonts w:hint="eastAsia"/>
          <w:sz w:val="24"/>
          <w:u w:val="none" w:color="auto"/>
        </w:rPr>
        <w:t>高まる</w:t>
      </w:r>
      <w:r>
        <w:rPr>
          <w:rFonts w:hint="eastAsia"/>
          <w:strike w:val="0"/>
          <w:dstrike w:val="0"/>
          <w:color w:val="auto"/>
          <w:sz w:val="24"/>
          <w:u w:val="none" w:color="auto"/>
        </w:rPr>
        <w:t>町民</w:t>
      </w:r>
      <w:r>
        <w:rPr>
          <w:rFonts w:hint="eastAsia"/>
          <w:sz w:val="24"/>
          <w:u w:val="none" w:color="auto"/>
        </w:rPr>
        <w:t>ニーズに対応するため、事務事業を見極めつつ、限られた人的資源を効果的に配分するなど戦</w:t>
      </w:r>
      <w:r>
        <w:rPr>
          <w:rFonts w:hint="eastAsia"/>
          <w:color w:val="auto"/>
          <w:sz w:val="24"/>
          <w:u w:val="none" w:color="auto"/>
        </w:rPr>
        <w:t>略的に取り組みます。また、町財政も見据えた中長期的視点に立った定数管理に基づき、継続して適正な行政サービスを提供できるよう柔軟</w:t>
      </w:r>
      <w:r>
        <w:rPr>
          <w:rFonts w:hint="eastAsia"/>
          <w:strike w:val="0"/>
          <w:dstrike w:val="0"/>
          <w:color w:val="auto"/>
          <w:sz w:val="24"/>
          <w:u w:val="none" w:color="auto"/>
        </w:rPr>
        <w:t>に</w:t>
      </w:r>
      <w:r>
        <w:rPr>
          <w:rFonts w:hint="eastAsia"/>
          <w:color w:val="auto"/>
          <w:sz w:val="24"/>
          <w:u w:val="none" w:color="auto"/>
        </w:rPr>
        <w:t>組織</w:t>
      </w:r>
      <w:r>
        <w:rPr>
          <w:rFonts w:hint="eastAsia"/>
          <w:strike w:val="0"/>
          <w:dstrike w:val="0"/>
          <w:color w:val="auto"/>
          <w:sz w:val="24"/>
          <w:u w:val="none" w:color="auto"/>
        </w:rPr>
        <w:t>体制を見直します。</w:t>
      </w:r>
    </w:p>
    <w:p>
      <w:pPr>
        <w:pStyle w:val="0"/>
        <w:ind w:firstLine="420" w:firstLineChars="175"/>
        <w:rPr>
          <w:rFonts w:hint="default"/>
          <w:sz w:val="24"/>
          <w:u w:val="none" w:color="auto"/>
        </w:rPr>
      </w:pPr>
    </w:p>
    <w:p>
      <w:pPr>
        <w:pStyle w:val="0"/>
        <w:ind w:firstLine="420" w:firstLineChars="175"/>
        <w:rPr>
          <w:rFonts w:hint="default"/>
          <w:sz w:val="24"/>
          <w:u w:val="none" w:color="auto"/>
        </w:rPr>
      </w:pPr>
    </w:p>
    <w:p>
      <w:pPr>
        <w:pStyle w:val="0"/>
        <w:ind w:firstLine="422" w:firstLineChars="175"/>
        <w:rPr>
          <w:rFonts w:hint="default"/>
          <w:sz w:val="32"/>
          <w:u w:val="none" w:color="auto"/>
        </w:rPr>
      </w:pPr>
      <w:r>
        <w:rPr>
          <w:rFonts w:hint="eastAsia"/>
          <w:b w:val="1"/>
          <w:sz w:val="24"/>
          <w:u w:val="none" w:color="auto"/>
        </w:rPr>
        <w:t>（３）自治体ＤＸの推進</w:t>
      </w:r>
    </w:p>
    <w:p>
      <w:pPr>
        <w:pStyle w:val="0"/>
        <w:ind w:left="1049" w:leftChars="400" w:hanging="209" w:hangingChars="87"/>
        <w:rPr>
          <w:rFonts w:hint="default"/>
          <w:dstrike w:val="1"/>
          <w:color w:val="auto"/>
          <w:sz w:val="24"/>
          <w:u w:val="none" w:color="auto"/>
        </w:rPr>
      </w:pPr>
      <w:r>
        <w:rPr>
          <w:rFonts w:hint="eastAsia"/>
          <w:sz w:val="24"/>
          <w:u w:val="none" w:color="auto"/>
        </w:rPr>
        <w:t>　　あらゆる業務にデジタル技術等を</w:t>
      </w:r>
      <w:r>
        <w:rPr>
          <w:rFonts w:hint="eastAsia"/>
          <w:color w:val="auto"/>
          <w:sz w:val="24"/>
          <w:u w:val="none" w:color="auto"/>
        </w:rPr>
        <w:t>積極的に</w:t>
      </w:r>
      <w:r>
        <w:rPr>
          <w:rFonts w:hint="eastAsia"/>
          <w:sz w:val="24"/>
          <w:u w:val="none" w:color="auto"/>
        </w:rPr>
        <w:t>活用し</w:t>
      </w:r>
      <w:r>
        <w:rPr>
          <w:rFonts w:hint="eastAsia"/>
          <w:color w:val="auto"/>
          <w:sz w:val="24"/>
          <w:u w:val="none" w:color="auto"/>
        </w:rPr>
        <w:t>、行政サービスにおける町民の利便性の向上を図るとともに</w:t>
      </w:r>
      <w:r>
        <w:rPr>
          <w:rFonts w:hint="eastAsia"/>
          <w:sz w:val="24"/>
          <w:u w:val="none" w:color="auto"/>
        </w:rPr>
        <w:t>職員の業務効率化、生産性を向上させることにより、人的資源</w:t>
      </w:r>
      <w:r>
        <w:rPr>
          <w:rFonts w:hint="eastAsia"/>
          <w:color w:val="auto"/>
          <w:sz w:val="24"/>
          <w:u w:val="none" w:color="auto"/>
        </w:rPr>
        <w:t>を確保し、</w:t>
      </w:r>
      <w:r>
        <w:rPr>
          <w:rFonts w:hint="eastAsia"/>
          <w:sz w:val="24"/>
          <w:u w:val="none" w:color="auto"/>
        </w:rPr>
        <w:t>行政サービスの更なる向上に</w:t>
      </w:r>
      <w:r>
        <w:rPr>
          <w:rFonts w:hint="eastAsia"/>
          <w:color w:val="auto"/>
          <w:sz w:val="24"/>
          <w:u w:val="none" w:color="auto"/>
        </w:rPr>
        <w:t>つな</w:t>
      </w:r>
      <w:r>
        <w:rPr>
          <w:rFonts w:hint="eastAsia"/>
          <w:sz w:val="24"/>
          <w:u w:val="none" w:color="auto"/>
        </w:rPr>
        <w:t>げ</w:t>
      </w:r>
      <w:r>
        <w:rPr>
          <w:rFonts w:hint="eastAsia"/>
          <w:color w:val="auto"/>
          <w:sz w:val="24"/>
          <w:u w:val="none" w:color="auto"/>
        </w:rPr>
        <w:t>るため、自治体</w:t>
      </w:r>
      <w:r>
        <w:rPr>
          <w:rFonts w:hint="eastAsia" w:asciiTheme="minorEastAsia" w:hAnsiTheme="minorEastAsia" w:eastAsiaTheme="minorEastAsia"/>
          <w:color w:val="auto"/>
          <w:sz w:val="24"/>
          <w:u w:val="none" w:color="auto"/>
        </w:rPr>
        <w:t>ＤＸ</w:t>
      </w:r>
      <w:r>
        <w:rPr>
          <w:rFonts w:hint="eastAsia"/>
          <w:color w:val="auto"/>
          <w:sz w:val="24"/>
          <w:u w:val="none" w:color="auto"/>
        </w:rPr>
        <w:t>に関する取組を推進します。</w:t>
      </w:r>
    </w:p>
    <w:p>
      <w:pPr>
        <w:pStyle w:val="0"/>
        <w:ind w:left="1049" w:leftChars="400" w:hanging="209" w:hangingChars="87"/>
        <w:rPr>
          <w:rFonts w:hint="default"/>
          <w:sz w:val="24"/>
          <w:u w:val="none" w:color="auto"/>
        </w:rPr>
      </w:pPr>
      <w:r>
        <w:rPr>
          <w:rFonts w:hint="eastAsia"/>
          <w:sz w:val="24"/>
          <w:u w:val="none" w:color="auto"/>
        </w:rPr>
        <w:t>　</w:t>
      </w:r>
    </w:p>
    <w:p>
      <w:pPr>
        <w:pStyle w:val="0"/>
        <w:ind w:left="608" w:leftChars="175" w:hanging="240" w:hangingChars="100"/>
        <w:rPr>
          <w:rFonts w:hint="default"/>
          <w:sz w:val="24"/>
          <w:u w:val="none" w:color="auto"/>
        </w:rPr>
      </w:pPr>
    </w:p>
    <w:p>
      <w:pPr>
        <w:pStyle w:val="0"/>
        <w:ind w:firstLine="422" w:firstLineChars="175"/>
        <w:rPr>
          <w:rFonts w:hint="default"/>
          <w:sz w:val="32"/>
          <w:u w:val="none" w:color="auto"/>
        </w:rPr>
      </w:pPr>
      <w:r>
        <w:rPr>
          <w:rFonts w:hint="eastAsia"/>
          <w:b w:val="1"/>
          <w:sz w:val="24"/>
          <w:u w:val="none" w:color="auto"/>
        </w:rPr>
        <w:t>（４）広域連携の推進</w:t>
      </w:r>
    </w:p>
    <w:p>
      <w:pPr>
        <w:pStyle w:val="0"/>
        <w:ind w:left="1050" w:leftChars="500" w:firstLine="209" w:firstLineChars="87"/>
        <w:rPr>
          <w:rFonts w:hint="default"/>
          <w:dstrike w:val="1"/>
          <w:sz w:val="32"/>
          <w:u w:val="none" w:color="auto"/>
        </w:rPr>
      </w:pPr>
      <w:r>
        <w:rPr>
          <w:rFonts w:hint="eastAsia"/>
          <w:sz w:val="24"/>
          <w:u w:val="none" w:color="auto"/>
        </w:rPr>
        <w:t>共通課題を抱える市町村との連携強化を図り、スケールメリットや地域特性を活かした広域的な自治体間連携について検討します</w:t>
      </w:r>
      <w:r>
        <w:rPr>
          <w:rFonts w:hint="eastAsia"/>
          <w:color w:val="auto"/>
          <w:sz w:val="24"/>
          <w:u w:val="none" w:color="auto"/>
        </w:rPr>
        <w:t>。</w:t>
      </w:r>
    </w:p>
    <w:p>
      <w:pPr>
        <w:pStyle w:val="0"/>
        <w:ind w:left="608" w:leftChars="175" w:hanging="240" w:hangingChars="100"/>
        <w:rPr>
          <w:rFonts w:hint="default"/>
          <w:sz w:val="24"/>
          <w:u w:val="none" w:color="auto"/>
        </w:rPr>
      </w:pPr>
    </w:p>
    <w:p>
      <w:pPr>
        <w:pStyle w:val="0"/>
        <w:ind w:left="608" w:leftChars="175" w:hanging="240" w:hangingChars="100"/>
        <w:rPr>
          <w:rFonts w:hint="default"/>
          <w:sz w:val="24"/>
          <w:u w:val="none" w:color="auto"/>
        </w:rPr>
      </w:pPr>
    </w:p>
    <w:p>
      <w:pPr>
        <w:pStyle w:val="0"/>
        <w:ind w:left="608" w:leftChars="175" w:hanging="240" w:hangingChars="100"/>
        <w:rPr>
          <w:rFonts w:hint="default"/>
          <w:sz w:val="24"/>
          <w:u w:val="none" w:color="auto"/>
        </w:rPr>
      </w:pPr>
    </w:p>
    <w:p>
      <w:pPr>
        <w:pStyle w:val="0"/>
        <w:ind w:left="608" w:leftChars="175" w:hanging="240" w:hangingChars="100"/>
        <w:rPr>
          <w:rFonts w:hint="default"/>
          <w:sz w:val="24"/>
          <w:u w:val="none" w:color="auto"/>
        </w:rPr>
      </w:pPr>
    </w:p>
    <w:p>
      <w:pPr>
        <w:pStyle w:val="0"/>
        <w:ind w:left="0" w:leftChars="0" w:firstLine="240" w:firstLineChars="100"/>
        <w:rPr>
          <w:rFonts w:hint="default"/>
          <w:sz w:val="32"/>
          <w:highlight w:val="lightGray"/>
          <w:u w:val="none" w:color="auto"/>
        </w:rPr>
      </w:pPr>
      <w:r>
        <w:rPr>
          <w:rFonts w:hint="eastAsia"/>
          <w:sz w:val="24"/>
          <w:highlight w:val="lightGray"/>
          <w:u w:val="none" w:color="auto"/>
        </w:rPr>
        <w:t>基本方針３　健全</w:t>
      </w:r>
      <w:r>
        <w:rPr>
          <w:rFonts w:hint="eastAsia"/>
          <w:color w:val="auto"/>
          <w:sz w:val="24"/>
          <w:highlight w:val="lightGray"/>
          <w:u w:val="none" w:color="auto"/>
        </w:rPr>
        <w:t>で持続可能</w:t>
      </w:r>
      <w:r>
        <w:rPr>
          <w:rFonts w:hint="eastAsia"/>
          <w:sz w:val="24"/>
          <w:highlight w:val="lightGray"/>
          <w:u w:val="none" w:color="auto"/>
        </w:rPr>
        <w:t>な行財政経営の推進</w:t>
      </w:r>
    </w:p>
    <w:p>
      <w:pPr>
        <w:pStyle w:val="0"/>
        <w:ind w:left="608" w:leftChars="175" w:hanging="240" w:hangingChars="100"/>
        <w:rPr>
          <w:rFonts w:hint="default"/>
          <w:strike w:val="0"/>
          <w:dstrike w:val="0"/>
          <w:sz w:val="32"/>
          <w:u w:val="none" w:color="auto"/>
        </w:rPr>
      </w:pPr>
      <w:r>
        <w:rPr>
          <w:rFonts w:hint="eastAsia"/>
          <w:sz w:val="24"/>
          <w:u w:val="none" w:color="auto"/>
        </w:rPr>
        <w:t>　　社会情勢等の状況の変化に柔軟に対応しながら効率的かつ計画</w:t>
      </w:r>
      <w:r>
        <w:rPr>
          <w:rFonts w:hint="eastAsia"/>
          <w:color w:val="auto"/>
          <w:sz w:val="24"/>
          <w:u w:val="none" w:color="auto"/>
        </w:rPr>
        <w:t>的な行財政経営</w:t>
      </w:r>
      <w:r>
        <w:rPr>
          <w:rFonts w:hint="eastAsia"/>
          <w:sz w:val="24"/>
          <w:u w:val="none" w:color="auto"/>
        </w:rPr>
        <w:t>を推進するため、財源の安定的確保のほか、事務事業の徹底した検証・改善による経費の削減、公有財産等の適正な管理により、健全で</w:t>
      </w:r>
      <w:r>
        <w:rPr>
          <w:rFonts w:hint="eastAsia"/>
          <w:color w:val="auto"/>
          <w:sz w:val="24"/>
          <w:u w:val="none" w:color="auto"/>
        </w:rPr>
        <w:t>持続可能な行</w:t>
      </w:r>
      <w:r>
        <w:rPr>
          <w:rFonts w:hint="eastAsia"/>
          <w:sz w:val="24"/>
          <w:u w:val="none" w:color="auto"/>
        </w:rPr>
        <w:t>財政</w:t>
      </w:r>
      <w:r>
        <w:rPr>
          <w:rFonts w:hint="eastAsia"/>
          <w:color w:val="auto"/>
          <w:sz w:val="24"/>
          <w:u w:val="none" w:color="auto"/>
        </w:rPr>
        <w:t>経営</w:t>
      </w:r>
      <w:r>
        <w:rPr>
          <w:rFonts w:hint="eastAsia"/>
          <w:strike w:val="0"/>
          <w:dstrike w:val="0"/>
          <w:color w:val="auto"/>
          <w:sz w:val="24"/>
          <w:u w:val="none" w:color="auto"/>
        </w:rPr>
        <w:t>に努めます。</w:t>
      </w:r>
    </w:p>
    <w:p>
      <w:pPr>
        <w:pStyle w:val="0"/>
        <w:ind w:leftChars="0" w:firstLineChars="0"/>
        <w:rPr>
          <w:rFonts w:hint="default"/>
          <w:sz w:val="24"/>
          <w:u w:val="none" w:color="auto"/>
        </w:rPr>
      </w:pPr>
    </w:p>
    <w:p>
      <w:pPr>
        <w:pStyle w:val="0"/>
        <w:ind w:firstLine="422" w:firstLineChars="175"/>
        <w:rPr>
          <w:rFonts w:hint="default"/>
          <w:sz w:val="32"/>
          <w:u w:val="none" w:color="auto"/>
        </w:rPr>
      </w:pPr>
      <w:r>
        <w:rPr>
          <w:rFonts w:hint="eastAsia"/>
          <w:b w:val="1"/>
          <w:sz w:val="24"/>
          <w:u w:val="none" w:color="auto"/>
        </w:rPr>
        <w:t>（１）財源の安定的確保</w:t>
      </w:r>
    </w:p>
    <w:p>
      <w:pPr>
        <w:pStyle w:val="0"/>
        <w:ind w:left="1052" w:leftChars="175" w:hanging="684" w:hangingChars="285"/>
        <w:rPr>
          <w:rFonts w:hint="default"/>
          <w:color w:val="auto"/>
          <w:sz w:val="24"/>
          <w:u w:val="none" w:color="auto"/>
        </w:rPr>
      </w:pPr>
      <w:r>
        <w:rPr>
          <w:rFonts w:hint="eastAsia"/>
          <w:sz w:val="24"/>
          <w:u w:val="none" w:color="auto"/>
        </w:rPr>
        <w:t>　　　　</w:t>
      </w:r>
      <w:r>
        <w:rPr>
          <w:rFonts w:hint="eastAsia"/>
          <w:color w:val="auto"/>
          <w:sz w:val="24"/>
          <w:highlight w:val="none"/>
          <w:u w:val="none" w:color="auto"/>
        </w:rPr>
        <w:t>自主財源</w:t>
      </w:r>
      <w:r>
        <w:rPr>
          <w:rFonts w:hint="eastAsia"/>
          <w:sz w:val="24"/>
          <w:u w:val="none" w:color="auto"/>
        </w:rPr>
        <w:t>を</w:t>
      </w:r>
      <w:r>
        <w:rPr>
          <w:rFonts w:hint="eastAsia"/>
          <w:color w:val="auto"/>
          <w:sz w:val="24"/>
          <w:highlight w:val="none"/>
          <w:u w:val="none" w:color="auto"/>
        </w:rPr>
        <w:t>安定</w:t>
      </w:r>
      <w:r>
        <w:rPr>
          <w:rFonts w:hint="eastAsia"/>
          <w:sz w:val="24"/>
          <w:u w:val="none" w:color="auto"/>
        </w:rPr>
        <w:t>確保することが町民サービスの維持・向上につながるため、町税等の適切な賦課徴収、</w:t>
      </w:r>
      <w:r>
        <w:rPr>
          <w:rFonts w:hint="eastAsia"/>
          <w:color w:val="auto"/>
          <w:sz w:val="24"/>
          <w:highlight w:val="none"/>
          <w:u w:val="none" w:color="auto"/>
        </w:rPr>
        <w:t>ふるさと納税制度の積極的な活用</w:t>
      </w:r>
      <w:r>
        <w:rPr>
          <w:rFonts w:hint="eastAsia"/>
          <w:color w:val="auto"/>
          <w:sz w:val="24"/>
          <w:u w:val="none" w:color="auto"/>
        </w:rPr>
        <w:t>、</w:t>
      </w:r>
      <w:r>
        <w:rPr>
          <w:rFonts w:hint="eastAsia"/>
          <w:sz w:val="24"/>
          <w:u w:val="none" w:color="auto"/>
        </w:rPr>
        <w:t>使用料や手数料の適正化や有料広告事業等による自主財源の確保に努め</w:t>
      </w:r>
      <w:r>
        <w:rPr>
          <w:rFonts w:hint="eastAsia"/>
          <w:color w:val="auto"/>
          <w:sz w:val="24"/>
          <w:u w:val="none" w:color="auto"/>
        </w:rPr>
        <w:t>ます。</w:t>
      </w:r>
    </w:p>
    <w:p>
      <w:pPr>
        <w:pStyle w:val="0"/>
        <w:ind w:left="1052" w:leftChars="175" w:hanging="684" w:hangingChars="285"/>
        <w:rPr>
          <w:rFonts w:hint="default"/>
          <w:sz w:val="24"/>
          <w:u w:val="none" w:color="auto"/>
        </w:rPr>
      </w:pPr>
      <w:r>
        <w:rPr>
          <w:rFonts w:hint="eastAsia"/>
          <w:sz w:val="24"/>
          <w:u w:val="none" w:color="auto"/>
        </w:rPr>
        <w:t>　　　　また、国・県の補助金・交付金や民間団体等の助成金のほか、交付税措置率の高い地方債など、より有利な財源の確保・活用に</w:t>
      </w:r>
      <w:r>
        <w:rPr>
          <w:rFonts w:hint="eastAsia"/>
          <w:strike w:val="0"/>
          <w:dstrike w:val="0"/>
          <w:color w:val="auto"/>
          <w:sz w:val="24"/>
          <w:u w:val="none" w:color="auto"/>
        </w:rPr>
        <w:t>努めます。</w:t>
      </w:r>
    </w:p>
    <w:p>
      <w:pPr>
        <w:pStyle w:val="0"/>
        <w:ind w:firstLine="420" w:firstLineChars="175"/>
        <w:rPr>
          <w:rFonts w:hint="default"/>
          <w:sz w:val="24"/>
          <w:u w:val="none" w:color="auto"/>
        </w:rPr>
      </w:pPr>
    </w:p>
    <w:p>
      <w:pPr>
        <w:pStyle w:val="0"/>
        <w:ind w:firstLine="420" w:firstLineChars="175"/>
        <w:rPr>
          <w:rFonts w:hint="default"/>
          <w:sz w:val="24"/>
          <w:u w:val="none" w:color="auto"/>
        </w:rPr>
      </w:pPr>
    </w:p>
    <w:p>
      <w:pPr>
        <w:pStyle w:val="0"/>
        <w:ind w:firstLine="422" w:firstLineChars="175"/>
        <w:rPr>
          <w:rFonts w:hint="default"/>
          <w:sz w:val="32"/>
          <w:u w:val="none" w:color="auto"/>
        </w:rPr>
      </w:pPr>
      <w:r>
        <w:rPr>
          <w:rFonts w:hint="eastAsia"/>
          <w:b w:val="1"/>
          <w:sz w:val="24"/>
          <w:u w:val="none" w:color="auto"/>
        </w:rPr>
        <w:t>（２）経費（コスト）の削減</w:t>
      </w:r>
    </w:p>
    <w:p>
      <w:pPr>
        <w:pStyle w:val="0"/>
        <w:ind w:left="1050" w:leftChars="500" w:firstLine="240" w:firstLineChars="100"/>
        <w:rPr>
          <w:rFonts w:hint="default"/>
          <w:color w:val="auto"/>
          <w:sz w:val="24"/>
          <w:u w:val="none" w:color="auto"/>
        </w:rPr>
      </w:pPr>
      <w:r>
        <w:rPr>
          <w:rFonts w:hint="eastAsia"/>
          <w:sz w:val="24"/>
          <w:u w:val="none" w:color="auto"/>
        </w:rPr>
        <w:t>限られた経営資源をより効果的かつ効率的に活用するため、</w:t>
      </w:r>
      <w:r>
        <w:rPr>
          <w:rFonts w:hint="eastAsia"/>
          <w:color w:val="auto"/>
          <w:sz w:val="24"/>
          <w:u w:val="none" w:color="auto"/>
        </w:rPr>
        <w:t>職員一人ひとりがコスト意識を一層高め、経費全般において見直しを進めます。</w:t>
      </w:r>
    </w:p>
    <w:p>
      <w:pPr>
        <w:pStyle w:val="0"/>
        <w:ind w:left="1050" w:leftChars="500" w:firstLine="238" w:firstLineChars="99"/>
        <w:rPr>
          <w:rFonts w:hint="default"/>
          <w:sz w:val="24"/>
          <w:u w:val="none" w:color="auto"/>
        </w:rPr>
      </w:pPr>
      <w:r>
        <w:rPr>
          <w:rFonts w:hint="eastAsia"/>
          <w:sz w:val="24"/>
          <w:u w:val="none" w:color="auto"/>
        </w:rPr>
        <w:t>また、補助金、負担金については、適正な経費負担の在り方、支援に対する効果等の検証を行い、交付目的が達成されたものの廃止や縮減など、適正化に努めます。</w:t>
      </w:r>
    </w:p>
    <w:p>
      <w:pPr>
        <w:pStyle w:val="0"/>
        <w:ind w:firstLine="420" w:firstLineChars="175"/>
        <w:rPr>
          <w:rFonts w:hint="default"/>
          <w:sz w:val="24"/>
          <w:u w:val="none" w:color="auto"/>
        </w:rPr>
      </w:pPr>
    </w:p>
    <w:p>
      <w:pPr>
        <w:pStyle w:val="0"/>
        <w:ind w:firstLine="420" w:firstLineChars="175"/>
        <w:rPr>
          <w:rFonts w:hint="default"/>
          <w:sz w:val="24"/>
          <w:u w:val="none" w:color="auto"/>
        </w:rPr>
      </w:pPr>
    </w:p>
    <w:p>
      <w:pPr>
        <w:pStyle w:val="0"/>
        <w:ind w:firstLine="422" w:firstLineChars="175"/>
        <w:rPr>
          <w:rFonts w:hint="default"/>
          <w:sz w:val="32"/>
          <w:u w:val="none" w:color="auto"/>
        </w:rPr>
      </w:pPr>
      <w:r>
        <w:rPr>
          <w:rFonts w:hint="eastAsia"/>
          <w:b w:val="1"/>
          <w:sz w:val="24"/>
          <w:u w:val="none" w:color="auto"/>
        </w:rPr>
        <w:t>（３）民間活力の活用</w:t>
      </w:r>
    </w:p>
    <w:p>
      <w:pPr>
        <w:pStyle w:val="0"/>
        <w:ind w:left="1040" w:leftChars="495" w:firstLine="240" w:firstLineChars="100"/>
        <w:rPr>
          <w:rFonts w:hint="default"/>
          <w:color w:val="1600FF"/>
          <w:sz w:val="24"/>
          <w:u w:val="none" w:color="auto"/>
        </w:rPr>
      </w:pPr>
      <w:r>
        <w:rPr>
          <w:rFonts w:hint="eastAsia"/>
          <w:sz w:val="24"/>
          <w:u w:val="none" w:color="auto"/>
        </w:rPr>
        <w:t>民間の専門知識やノウハウを活用した質の高い行政サービスを提供するため、事務事業の民間活力の導入を図ります。民間事業者等が業務を行うことにより、町民サービスの向上や経費の削減につながる場合には、適法性・公益性に配慮しながら事務の効率化と費用対効果を検証し、業務の民間委託や指定管理者制度の導入を推進します。</w:t>
      </w:r>
    </w:p>
    <w:p>
      <w:pPr>
        <w:pStyle w:val="0"/>
        <w:ind w:firstLine="420" w:firstLineChars="175"/>
        <w:rPr>
          <w:rFonts w:hint="default"/>
          <w:sz w:val="24"/>
          <w:u w:val="none" w:color="auto"/>
        </w:rPr>
      </w:pPr>
    </w:p>
    <w:p>
      <w:pPr>
        <w:pStyle w:val="0"/>
        <w:ind w:firstLine="420" w:firstLineChars="175"/>
        <w:rPr>
          <w:rFonts w:hint="default"/>
          <w:sz w:val="24"/>
          <w:u w:val="none" w:color="auto"/>
        </w:rPr>
      </w:pPr>
    </w:p>
    <w:p>
      <w:pPr>
        <w:pStyle w:val="0"/>
        <w:ind w:firstLine="422" w:firstLineChars="175"/>
        <w:rPr>
          <w:rFonts w:hint="default"/>
          <w:sz w:val="32"/>
          <w:u w:val="none" w:color="auto"/>
        </w:rPr>
      </w:pPr>
      <w:r>
        <w:rPr>
          <w:rFonts w:hint="eastAsia"/>
          <w:b w:val="1"/>
          <w:sz w:val="24"/>
          <w:u w:val="none" w:color="auto"/>
        </w:rPr>
        <w:t>（４）公有財産等の適正管理</w:t>
      </w:r>
    </w:p>
    <w:p>
      <w:pPr>
        <w:pStyle w:val="0"/>
        <w:ind w:left="1052" w:leftChars="175" w:hanging="684" w:hangingChars="285"/>
        <w:rPr>
          <w:rFonts w:hint="default"/>
          <w:sz w:val="32"/>
          <w:u w:val="none" w:color="auto"/>
        </w:rPr>
      </w:pPr>
      <w:r>
        <w:rPr>
          <w:rFonts w:hint="eastAsia"/>
          <w:sz w:val="24"/>
          <w:u w:val="none" w:color="auto"/>
        </w:rPr>
        <w:t>　　　　公共施設等総合管理計画及び個別計画に基づき、公共施設等の適正管理による長寿命化を図り、トータルコストの縮減や財政負担の平準化に努めます。また、未利用財産については、積極的に有効活用を検討します。</w:t>
      </w:r>
    </w:p>
    <w:p>
      <w:pPr>
        <w:pStyle w:val="0"/>
        <w:ind w:left="1046" w:leftChars="498" w:firstLine="240" w:firstLineChars="100"/>
        <w:rPr>
          <w:rFonts w:hint="default"/>
          <w:sz w:val="24"/>
          <w:u w:val="none" w:color="auto"/>
        </w:rPr>
      </w:pPr>
      <w:r>
        <w:rPr>
          <w:rFonts w:hint="eastAsia"/>
          <w:sz w:val="24"/>
          <w:u w:val="none" w:color="auto"/>
        </w:rPr>
        <w:t>また、公共施設の効率的かつ効果的な整備と質の高い公共サービスを提供するため、公共施設の整備・運営等について、ＰＰＰやＰＦＩによる民間のノウハウや資源を有効活用し、利便性の向上に努めます。</w:t>
      </w:r>
    </w:p>
    <w:sectPr>
      <w:pgSz w:w="11906" w:h="16838"/>
      <w:pgMar w:top="1440" w:right="1080" w:bottom="1440" w:left="1080" w:header="851" w:footer="992"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1</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image" Target="media/image1.emf" /><Relationship Id="rId9"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6658</TotalTime>
  <Pages>8</Pages>
  <Words>2</Words>
  <Characters>4159</Characters>
  <Application>JUST Note</Application>
  <Lines>274</Lines>
  <Paragraphs>89</Paragraphs>
  <CharactersWithSpaces>4316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金城 裕弥</dc:creator>
  <cp:lastModifiedBy>與座 萌彩</cp:lastModifiedBy>
  <cp:lastPrinted>2024-02-22T09:04:20Z</cp:lastPrinted>
  <dcterms:created xsi:type="dcterms:W3CDTF">2022-04-22T05:12:00Z</dcterms:created>
  <dcterms:modified xsi:type="dcterms:W3CDTF">2024-02-26T05:28:55Z</dcterms:modified>
  <cp:revision>67</cp:revision>
</cp:coreProperties>
</file>