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40" w:lineRule="atLeast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【様式第２号】</w:t>
      </w:r>
    </w:p>
    <w:p>
      <w:pPr>
        <w:pStyle w:val="0"/>
        <w:spacing w:line="240" w:lineRule="atLeast"/>
        <w:jc w:val="center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z w:val="24"/>
        </w:rPr>
        <w:t>会社概要</w:t>
      </w:r>
    </w:p>
    <w:tbl>
      <w:tblPr>
        <w:tblStyle w:val="23"/>
        <w:tblW w:w="8642" w:type="dxa"/>
        <w:tblInd w:w="137" w:type="dxa"/>
        <w:tblLayout w:type="fixed"/>
        <w:tblLook w:firstRow="1" w:lastRow="0" w:firstColumn="1" w:lastColumn="0" w:noHBand="0" w:noVBand="1" w:val="04A0"/>
      </w:tblPr>
      <w:tblGrid>
        <w:gridCol w:w="1542"/>
        <w:gridCol w:w="49"/>
        <w:gridCol w:w="1140"/>
        <w:gridCol w:w="5229"/>
        <w:gridCol w:w="682"/>
      </w:tblGrid>
      <w:tr>
        <w:trPr>
          <w:trHeight w:val="550" w:hRule="atLeast"/>
        </w:trPr>
        <w:tc>
          <w:tcPr>
            <w:tcW w:w="2731" w:type="dxa"/>
            <w:gridSpan w:val="3"/>
            <w:vAlign w:val="center"/>
          </w:tcPr>
          <w:p>
            <w:pPr>
              <w:pStyle w:val="0"/>
              <w:spacing w:line="240" w:lineRule="atLeast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会　社　名（事業者）</w:t>
            </w:r>
          </w:p>
        </w:tc>
        <w:tc>
          <w:tcPr>
            <w:tcW w:w="5911" w:type="dxa"/>
            <w:gridSpan w:val="2"/>
            <w:vAlign w:val="top"/>
          </w:tcPr>
          <w:p>
            <w:pPr>
              <w:pStyle w:val="0"/>
              <w:spacing w:line="240" w:lineRule="atLeast"/>
              <w:rPr>
                <w:rFonts w:hint="default" w:asciiTheme="minorEastAsia" w:hAnsiTheme="minorEastAsia"/>
              </w:rPr>
            </w:pPr>
          </w:p>
        </w:tc>
      </w:tr>
      <w:tr>
        <w:trPr>
          <w:trHeight w:val="541" w:hRule="atLeast"/>
        </w:trPr>
        <w:tc>
          <w:tcPr>
            <w:tcW w:w="1591" w:type="dxa"/>
            <w:gridSpan w:val="2"/>
            <w:vMerge w:val="restart"/>
            <w:vAlign w:val="center"/>
          </w:tcPr>
          <w:p>
            <w:pPr>
              <w:pStyle w:val="0"/>
              <w:spacing w:line="240" w:lineRule="atLeast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代　表　者</w:t>
            </w:r>
          </w:p>
        </w:tc>
        <w:tc>
          <w:tcPr>
            <w:tcW w:w="1140" w:type="dxa"/>
            <w:vAlign w:val="center"/>
          </w:tcPr>
          <w:p>
            <w:pPr>
              <w:pStyle w:val="0"/>
              <w:spacing w:line="240" w:lineRule="atLeast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氏　名</w:t>
            </w:r>
          </w:p>
        </w:tc>
        <w:tc>
          <w:tcPr>
            <w:tcW w:w="5911" w:type="dxa"/>
            <w:gridSpan w:val="2"/>
            <w:vAlign w:val="top"/>
          </w:tcPr>
          <w:p>
            <w:pPr>
              <w:pStyle w:val="0"/>
              <w:spacing w:line="240" w:lineRule="atLeast"/>
              <w:rPr>
                <w:rFonts w:hint="default" w:asciiTheme="minorEastAsia" w:hAnsiTheme="minorEastAsia"/>
              </w:rPr>
            </w:pPr>
          </w:p>
        </w:tc>
      </w:tr>
      <w:tr>
        <w:trPr>
          <w:trHeight w:val="563" w:hRule="atLeast"/>
        </w:trPr>
        <w:tc>
          <w:tcPr>
            <w:tcW w:w="1591" w:type="dxa"/>
            <w:gridSpan w:val="2"/>
            <w:vMerge w:val="continue"/>
            <w:vAlign w:val="center"/>
          </w:tcPr>
          <w:p>
            <w:pPr>
              <w:pStyle w:val="0"/>
              <w:spacing w:line="240" w:lineRule="atLeast"/>
              <w:rPr>
                <w:rFonts w:hint="default" w:asciiTheme="minorEastAsia" w:hAnsiTheme="minorEastAsia"/>
              </w:rPr>
            </w:pPr>
          </w:p>
        </w:tc>
        <w:tc>
          <w:tcPr>
            <w:tcW w:w="1140" w:type="dxa"/>
            <w:vAlign w:val="center"/>
          </w:tcPr>
          <w:p>
            <w:pPr>
              <w:pStyle w:val="0"/>
              <w:spacing w:line="240" w:lineRule="atLeast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所在地</w:t>
            </w:r>
          </w:p>
        </w:tc>
        <w:tc>
          <w:tcPr>
            <w:tcW w:w="5911" w:type="dxa"/>
            <w:gridSpan w:val="2"/>
            <w:vAlign w:val="top"/>
          </w:tcPr>
          <w:p>
            <w:pPr>
              <w:pStyle w:val="0"/>
              <w:spacing w:line="240" w:lineRule="atLeast"/>
              <w:rPr>
                <w:rFonts w:hint="default" w:asciiTheme="minorEastAsia" w:hAnsiTheme="minorEastAsia"/>
              </w:rPr>
            </w:pPr>
          </w:p>
        </w:tc>
      </w:tr>
      <w:tr>
        <w:trPr>
          <w:trHeight w:val="419" w:hRule="atLeast"/>
        </w:trPr>
        <w:tc>
          <w:tcPr>
            <w:tcW w:w="2731" w:type="dxa"/>
            <w:gridSpan w:val="3"/>
            <w:vAlign w:val="center"/>
          </w:tcPr>
          <w:p>
            <w:pPr>
              <w:pStyle w:val="0"/>
              <w:spacing w:line="240" w:lineRule="atLeast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設立年月日</w:t>
            </w:r>
          </w:p>
        </w:tc>
        <w:tc>
          <w:tcPr>
            <w:tcW w:w="5911" w:type="dxa"/>
            <w:gridSpan w:val="2"/>
            <w:vAlign w:val="top"/>
          </w:tcPr>
          <w:p>
            <w:pPr>
              <w:pStyle w:val="0"/>
              <w:spacing w:line="240" w:lineRule="atLeast"/>
              <w:rPr>
                <w:rFonts w:hint="default" w:asciiTheme="minorEastAsia" w:hAnsiTheme="minorEastAsia"/>
              </w:rPr>
            </w:pPr>
          </w:p>
        </w:tc>
      </w:tr>
      <w:tr>
        <w:trPr>
          <w:trHeight w:val="571" w:hRule="atLeast"/>
        </w:trPr>
        <w:tc>
          <w:tcPr>
            <w:tcW w:w="2731" w:type="dxa"/>
            <w:gridSpan w:val="3"/>
            <w:vAlign w:val="center"/>
          </w:tcPr>
          <w:p>
            <w:pPr>
              <w:pStyle w:val="0"/>
              <w:spacing w:line="240" w:lineRule="atLeast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従業員数</w:t>
            </w:r>
          </w:p>
        </w:tc>
        <w:tc>
          <w:tcPr>
            <w:tcW w:w="5911" w:type="dxa"/>
            <w:gridSpan w:val="2"/>
            <w:vAlign w:val="top"/>
          </w:tcPr>
          <w:p>
            <w:pPr>
              <w:pStyle w:val="0"/>
              <w:spacing w:line="240" w:lineRule="atLeas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正規職員　　　　　　　　　　　　　　　　　　人　　</w:t>
            </w:r>
          </w:p>
          <w:p>
            <w:pPr>
              <w:pStyle w:val="0"/>
              <w:spacing w:line="240" w:lineRule="atLeas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非常勤・臨時・アルバイト　　　　　　　　　　人</w:t>
            </w:r>
          </w:p>
          <w:p>
            <w:pPr>
              <w:pStyle w:val="0"/>
              <w:spacing w:line="240" w:lineRule="atLeas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その他　　　　　　　　　　　　　　　　　　　人</w:t>
            </w:r>
          </w:p>
          <w:p>
            <w:pPr>
              <w:pStyle w:val="0"/>
              <w:spacing w:line="240" w:lineRule="atLeast"/>
              <w:rPr>
                <w:rFonts w:hint="default" w:asciiTheme="minorEastAsia" w:hAnsiTheme="minorEastAsia"/>
                <w:u w:val="single" w:color="auto"/>
              </w:rPr>
            </w:pPr>
            <w:r>
              <w:rPr>
                <w:rFonts w:hint="eastAsia" w:asciiTheme="minorEastAsia" w:hAnsiTheme="minorEastAsia"/>
              </w:rPr>
              <w:t>　　　　　　　　　　　　　　　　</w:t>
            </w:r>
            <w:r>
              <w:rPr>
                <w:rFonts w:hint="eastAsia" w:asciiTheme="minorEastAsia" w:hAnsiTheme="minorEastAsia"/>
                <w:u w:val="single" w:color="auto"/>
              </w:rPr>
              <w:t>計　　　　　人</w:t>
            </w:r>
          </w:p>
        </w:tc>
      </w:tr>
      <w:tr>
        <w:trPr>
          <w:trHeight w:val="1096" w:hRule="atLeast"/>
        </w:trPr>
        <w:tc>
          <w:tcPr>
            <w:tcW w:w="2731" w:type="dxa"/>
            <w:gridSpan w:val="3"/>
            <w:vAlign w:val="center"/>
          </w:tcPr>
          <w:p>
            <w:pPr>
              <w:pStyle w:val="0"/>
              <w:spacing w:line="240" w:lineRule="atLeast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主な</w:t>
            </w:r>
            <w:r>
              <w:rPr>
                <w:rFonts w:hint="eastAsia" w:asciiTheme="minorEastAsia" w:hAnsiTheme="minorEastAsia"/>
                <w:color w:val="auto"/>
              </w:rPr>
              <w:t>業務</w:t>
            </w:r>
            <w:r>
              <w:rPr>
                <w:rFonts w:hint="eastAsia" w:asciiTheme="minorEastAsia" w:hAnsiTheme="minorEastAsia"/>
              </w:rPr>
              <w:t>内容</w:t>
            </w:r>
          </w:p>
          <w:p>
            <w:pPr>
              <w:pStyle w:val="0"/>
              <w:spacing w:line="240" w:lineRule="atLeast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（会社概要・特記事項）</w:t>
            </w:r>
          </w:p>
        </w:tc>
        <w:tc>
          <w:tcPr>
            <w:tcW w:w="5911" w:type="dxa"/>
            <w:gridSpan w:val="2"/>
            <w:vAlign w:val="top"/>
          </w:tcPr>
          <w:p>
            <w:pPr>
              <w:pStyle w:val="0"/>
              <w:spacing w:line="240" w:lineRule="atLeast"/>
              <w:rPr>
                <w:rFonts w:hint="default" w:asciiTheme="minorEastAsia" w:hAnsiTheme="minorEastAsia"/>
              </w:rPr>
            </w:pPr>
          </w:p>
          <w:p>
            <w:pPr>
              <w:pStyle w:val="0"/>
              <w:spacing w:line="240" w:lineRule="atLeast"/>
              <w:rPr>
                <w:rFonts w:hint="default" w:asciiTheme="minorEastAsia" w:hAnsiTheme="minorEastAsia"/>
              </w:rPr>
            </w:pPr>
          </w:p>
        </w:tc>
      </w:tr>
      <w:tr>
        <w:trPr>
          <w:trHeight w:val="381" w:hRule="atLeast"/>
        </w:trPr>
        <w:tc>
          <w:tcPr>
            <w:tcW w:w="2731" w:type="dxa"/>
            <w:gridSpan w:val="3"/>
            <w:vAlign w:val="center"/>
          </w:tcPr>
          <w:p>
            <w:pPr>
              <w:pStyle w:val="0"/>
              <w:spacing w:line="240" w:lineRule="atLeast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主な活動地域</w:t>
            </w:r>
          </w:p>
        </w:tc>
        <w:tc>
          <w:tcPr>
            <w:tcW w:w="5911" w:type="dxa"/>
            <w:gridSpan w:val="2"/>
            <w:vAlign w:val="top"/>
          </w:tcPr>
          <w:p>
            <w:pPr>
              <w:pStyle w:val="0"/>
              <w:spacing w:line="240" w:lineRule="atLeast"/>
              <w:rPr>
                <w:rFonts w:hint="default" w:asciiTheme="minorEastAsia" w:hAnsiTheme="minorEastAsia"/>
              </w:rPr>
            </w:pPr>
          </w:p>
        </w:tc>
      </w:tr>
      <w:tr>
        <w:trPr>
          <w:trHeight w:val="425" w:hRule="atLeast"/>
        </w:trPr>
        <w:tc>
          <w:tcPr>
            <w:tcW w:w="2731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資本金</w:t>
            </w:r>
          </w:p>
        </w:tc>
        <w:tc>
          <w:tcPr>
            <w:tcW w:w="5911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　　　　　　　円</w:t>
            </w:r>
          </w:p>
        </w:tc>
      </w:tr>
      <w:tr>
        <w:trPr>
          <w:trHeight w:val="417" w:hRule="atLeast"/>
        </w:trPr>
        <w:tc>
          <w:tcPr>
            <w:tcW w:w="2731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売上高</w:t>
            </w:r>
          </w:p>
        </w:tc>
        <w:tc>
          <w:tcPr>
            <w:tcW w:w="5911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tLeast"/>
              <w:ind w:leftChars="0" w:firstLine="0" w:firstLineChars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　　　　　　　円（　　年　　月　～　年　　月）</w:t>
            </w:r>
          </w:p>
        </w:tc>
      </w:tr>
      <w:tr>
        <w:trPr>
          <w:trHeight w:val="443" w:hRule="atLeast"/>
        </w:trPr>
        <w:tc>
          <w:tcPr>
            <w:tcW w:w="1542" w:type="dxa"/>
            <w:vMerge w:val="restart"/>
            <w:vAlign w:val="center"/>
          </w:tcPr>
          <w:p>
            <w:pPr>
              <w:pStyle w:val="0"/>
              <w:spacing w:line="240" w:lineRule="atLeast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資格要件</w:t>
            </w:r>
          </w:p>
          <w:p>
            <w:pPr>
              <w:pStyle w:val="0"/>
              <w:spacing w:line="240" w:lineRule="atLeast"/>
              <w:jc w:val="center"/>
              <w:rPr>
                <w:rFonts w:hint="default" w:asciiTheme="minorEastAsia" w:hAnsiTheme="minorEastAsia"/>
              </w:rPr>
            </w:pPr>
          </w:p>
          <w:p>
            <w:pPr>
              <w:pStyle w:val="0"/>
              <w:spacing w:line="240" w:lineRule="atLeast"/>
              <w:jc w:val="center"/>
              <w:rPr>
                <w:rFonts w:hint="default" w:asciiTheme="minorEastAsia" w:hAnsiTheme="minorEastAsia"/>
              </w:rPr>
            </w:pPr>
          </w:p>
          <w:p>
            <w:pPr>
              <w:pStyle w:val="0"/>
              <w:spacing w:line="240" w:lineRule="atLeast"/>
              <w:ind w:left="160" w:hanging="160" w:hangingChars="100"/>
              <w:jc w:val="left"/>
              <w:rPr>
                <w:rFonts w:hint="default" w:asciiTheme="minorEastAsia" w:hAnsiTheme="minorEastAsia"/>
                <w:sz w:val="16"/>
              </w:rPr>
            </w:pPr>
            <w:r>
              <w:rPr>
                <w:rFonts w:hint="eastAsia" w:asciiTheme="minorEastAsia" w:hAnsiTheme="minorEastAsia"/>
                <w:sz w:val="16"/>
              </w:rPr>
              <w:t>※該当する項目に〇印をする。</w:t>
            </w:r>
          </w:p>
          <w:p>
            <w:pPr>
              <w:pStyle w:val="0"/>
              <w:spacing w:line="240" w:lineRule="atLeast"/>
              <w:ind w:left="210" w:leftChars="100"/>
              <w:jc w:val="left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/>
                <w:sz w:val="16"/>
              </w:rPr>
              <w:t>(</w:t>
            </w:r>
            <w:r>
              <w:rPr>
                <w:rFonts w:hint="eastAsia" w:asciiTheme="minorEastAsia" w:hAnsiTheme="minorEastAsia"/>
                <w:sz w:val="16"/>
              </w:rPr>
              <w:t>右側の欄）</w:t>
            </w:r>
          </w:p>
        </w:tc>
        <w:tc>
          <w:tcPr>
            <w:tcW w:w="6418" w:type="dxa"/>
            <w:gridSpan w:val="3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ind w:left="540" w:hanging="540" w:hangingChars="300"/>
              <w:jc w:val="left"/>
              <w:rPr>
                <w:rFonts w:hint="eastAsia" w:asciiTheme="minorEastAsia" w:hAnsiTheme="minorEastAsia"/>
                <w:sz w:val="18"/>
              </w:rPr>
            </w:pPr>
            <w:r>
              <w:rPr>
                <w:rFonts w:hint="eastAsia" w:asciiTheme="minorEastAsia" w:hAnsiTheme="minorEastAsia"/>
                <w:sz w:val="18"/>
              </w:rPr>
              <w:t>（１）沖縄県内に本店、支店、営業所等を有していること。</w:t>
            </w:r>
          </w:p>
        </w:tc>
        <w:tc>
          <w:tcPr>
            <w:tcW w:w="682" w:type="dxa"/>
            <w:tcBorders>
              <w:top w:val="none" w:color="auto" w:sz="0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Theme="minorEastAsia" w:hAnsiTheme="minorEastAsia"/>
              </w:rPr>
            </w:pPr>
          </w:p>
        </w:tc>
      </w:tr>
      <w:tr>
        <w:trPr>
          <w:trHeight w:val="691" w:hRule="atLeast"/>
        </w:trPr>
        <w:tc>
          <w:tcPr>
            <w:tcW w:w="1542" w:type="dxa"/>
            <w:vMerge w:val="continue"/>
            <w:vAlign w:val="center"/>
          </w:tcPr>
          <w:p>
            <w:pPr>
              <w:pStyle w:val="0"/>
              <w:spacing w:line="240" w:lineRule="atLeast"/>
              <w:ind w:left="210" w:leftChars="100"/>
              <w:jc w:val="left"/>
              <w:rPr>
                <w:rFonts w:hint="eastAsia" w:asciiTheme="minorEastAsia" w:hAnsiTheme="minorEastAsia"/>
              </w:rPr>
            </w:pPr>
          </w:p>
        </w:tc>
        <w:tc>
          <w:tcPr>
            <w:tcW w:w="6418" w:type="dxa"/>
            <w:gridSpan w:val="3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ind w:left="540" w:hanging="540" w:hangingChars="300"/>
              <w:jc w:val="left"/>
              <w:rPr>
                <w:rFonts w:hint="eastAsia" w:asciiTheme="minorEastAsia" w:hAnsiTheme="minorEastAsia"/>
                <w:color w:val="auto"/>
                <w:sz w:val="18"/>
              </w:rPr>
            </w:pPr>
            <w:r>
              <w:rPr>
                <w:rFonts w:hint="eastAsia" w:asciiTheme="minorEastAsia" w:hAnsiTheme="minorEastAsia"/>
                <w:sz w:val="18"/>
              </w:rPr>
              <w:t>（２）</w:t>
            </w:r>
            <w:r>
              <w:rPr>
                <w:rFonts w:hint="eastAsia" w:asciiTheme="minorEastAsia" w:hAnsiTheme="minorEastAsia"/>
                <w:color w:val="auto"/>
                <w:sz w:val="18"/>
              </w:rPr>
              <w:t>本事業を遂行する上で有効な女性デジタル教育・就労支援事業若しくはデジタル教育・就労支援事業の実績を有していること。</w:t>
            </w:r>
          </w:p>
        </w:tc>
        <w:tc>
          <w:tcPr>
            <w:tcW w:w="68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Theme="minorEastAsia" w:hAnsiTheme="minorEastAsia"/>
              </w:rPr>
            </w:pPr>
          </w:p>
        </w:tc>
      </w:tr>
      <w:tr>
        <w:trPr>
          <w:trHeight w:val="571" w:hRule="atLeast"/>
        </w:trPr>
        <w:tc>
          <w:tcPr>
            <w:tcW w:w="1542" w:type="dxa"/>
            <w:vMerge w:val="continue"/>
            <w:vAlign w:val="center"/>
          </w:tcPr>
          <w:p>
            <w:pPr>
              <w:pStyle w:val="0"/>
              <w:spacing w:line="240" w:lineRule="atLeast"/>
              <w:ind w:left="210" w:leftChars="100"/>
              <w:jc w:val="left"/>
              <w:rPr>
                <w:rFonts w:hint="default" w:asciiTheme="minorEastAsia" w:hAnsiTheme="minorEastAsia"/>
              </w:rPr>
            </w:pPr>
          </w:p>
        </w:tc>
        <w:tc>
          <w:tcPr>
            <w:tcW w:w="6418" w:type="dxa"/>
            <w:gridSpan w:val="3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ind w:left="540" w:hanging="540" w:hangingChars="300"/>
              <w:jc w:val="left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eastAsia" w:asciiTheme="minorEastAsia" w:hAnsiTheme="minorEastAsia"/>
                <w:sz w:val="18"/>
              </w:rPr>
              <w:t>（３）地方自治法施行令（昭和</w:t>
            </w:r>
            <w:r>
              <w:rPr>
                <w:rFonts w:hint="eastAsia" w:asciiTheme="minorEastAsia" w:hAnsiTheme="minorEastAsia"/>
                <w:sz w:val="18"/>
              </w:rPr>
              <w:t>22</w:t>
            </w:r>
            <w:r>
              <w:rPr>
                <w:rFonts w:hint="eastAsia" w:asciiTheme="minorEastAsia" w:hAnsiTheme="minorEastAsia"/>
                <w:sz w:val="18"/>
              </w:rPr>
              <w:t>年政令第</w:t>
            </w:r>
            <w:r>
              <w:rPr>
                <w:rFonts w:hint="eastAsia" w:asciiTheme="minorEastAsia" w:hAnsiTheme="minorEastAsia"/>
                <w:sz w:val="18"/>
              </w:rPr>
              <w:t>16</w:t>
            </w:r>
            <w:r>
              <w:rPr>
                <w:rFonts w:hint="eastAsia" w:asciiTheme="minorEastAsia" w:hAnsiTheme="minorEastAsia"/>
                <w:sz w:val="18"/>
              </w:rPr>
              <w:t>号）第</w:t>
            </w:r>
            <w:r>
              <w:rPr>
                <w:rFonts w:hint="eastAsia" w:asciiTheme="minorEastAsia" w:hAnsiTheme="minorEastAsia"/>
                <w:sz w:val="18"/>
              </w:rPr>
              <w:t>167</w:t>
            </w:r>
            <w:r>
              <w:rPr>
                <w:rFonts w:hint="eastAsia" w:asciiTheme="minorEastAsia" w:hAnsiTheme="minorEastAsia"/>
                <w:sz w:val="18"/>
              </w:rPr>
              <w:t>条の</w:t>
            </w:r>
            <w:r>
              <w:rPr>
                <w:rFonts w:hint="eastAsia" w:asciiTheme="minorEastAsia" w:hAnsiTheme="minorEastAsia"/>
                <w:sz w:val="18"/>
              </w:rPr>
              <w:t>4</w:t>
            </w:r>
            <w:r>
              <w:rPr>
                <w:rFonts w:hint="eastAsia" w:asciiTheme="minorEastAsia" w:hAnsiTheme="minorEastAsia"/>
                <w:sz w:val="18"/>
              </w:rPr>
              <w:t>第</w:t>
            </w:r>
            <w:r>
              <w:rPr>
                <w:rFonts w:hint="eastAsia" w:asciiTheme="minorEastAsia" w:hAnsiTheme="minorEastAsia"/>
                <w:sz w:val="18"/>
              </w:rPr>
              <w:t>1</w:t>
            </w:r>
            <w:r>
              <w:rPr>
                <w:rFonts w:hint="eastAsia" w:asciiTheme="minorEastAsia" w:hAnsiTheme="minorEastAsia"/>
                <w:sz w:val="18"/>
              </w:rPr>
              <w:t>項又は第</w:t>
            </w:r>
            <w:r>
              <w:rPr>
                <w:rFonts w:hint="eastAsia" w:asciiTheme="minorEastAsia" w:hAnsiTheme="minorEastAsia"/>
                <w:sz w:val="18"/>
              </w:rPr>
              <w:t>2</w:t>
            </w:r>
            <w:r>
              <w:rPr>
                <w:rFonts w:hint="eastAsia" w:asciiTheme="minorEastAsia" w:hAnsiTheme="minorEastAsia"/>
                <w:sz w:val="18"/>
              </w:rPr>
              <w:t>項の規定に該当しない者であること。</w:t>
            </w:r>
          </w:p>
        </w:tc>
        <w:tc>
          <w:tcPr>
            <w:tcW w:w="68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Theme="minorEastAsia" w:hAnsiTheme="minorEastAsia"/>
              </w:rPr>
            </w:pPr>
          </w:p>
          <w:p>
            <w:pPr>
              <w:pStyle w:val="0"/>
              <w:spacing w:line="240" w:lineRule="atLeast"/>
              <w:rPr>
                <w:rFonts w:hint="default" w:asciiTheme="minorEastAsia" w:hAnsiTheme="minorEastAsia"/>
              </w:rPr>
            </w:pPr>
          </w:p>
        </w:tc>
      </w:tr>
      <w:tr>
        <w:trPr>
          <w:trHeight w:val="411" w:hRule="atLeast"/>
        </w:trPr>
        <w:tc>
          <w:tcPr>
            <w:tcW w:w="1542" w:type="dxa"/>
            <w:vMerge w:val="continue"/>
            <w:vAlign w:val="center"/>
          </w:tcPr>
          <w:p>
            <w:pPr>
              <w:pStyle w:val="0"/>
              <w:spacing w:line="240" w:lineRule="atLeast"/>
              <w:jc w:val="center"/>
              <w:rPr>
                <w:rFonts w:hint="default" w:asciiTheme="minorEastAsia" w:hAnsiTheme="minorEastAsia"/>
              </w:rPr>
            </w:pPr>
          </w:p>
        </w:tc>
        <w:tc>
          <w:tcPr>
            <w:tcW w:w="6418" w:type="dxa"/>
            <w:gridSpan w:val="3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ind w:left="540" w:hanging="540" w:hangingChars="300"/>
              <w:jc w:val="left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eastAsia" w:asciiTheme="minorEastAsia" w:hAnsiTheme="minorEastAsia"/>
                <w:sz w:val="18"/>
              </w:rPr>
              <w:t>（４）南風原町建設工事等の請負契約に係る指名停止に関する要領（平成</w:t>
            </w:r>
            <w:r>
              <w:rPr>
                <w:rFonts w:hint="eastAsia" w:asciiTheme="minorEastAsia" w:hAnsiTheme="minorEastAsia"/>
                <w:sz w:val="18"/>
              </w:rPr>
              <w:t>18</w:t>
            </w:r>
            <w:r>
              <w:rPr>
                <w:rFonts w:hint="eastAsia" w:asciiTheme="minorEastAsia" w:hAnsiTheme="minorEastAsia"/>
                <w:sz w:val="18"/>
              </w:rPr>
              <w:t>年</w:t>
            </w:r>
            <w:r>
              <w:rPr>
                <w:rFonts w:hint="eastAsia" w:asciiTheme="minorEastAsia" w:hAnsiTheme="minorEastAsia"/>
                <w:sz w:val="18"/>
              </w:rPr>
              <w:t>7</w:t>
            </w:r>
            <w:r>
              <w:rPr>
                <w:rFonts w:hint="eastAsia" w:asciiTheme="minorEastAsia" w:hAnsiTheme="minorEastAsia"/>
                <w:sz w:val="18"/>
              </w:rPr>
              <w:t>月</w:t>
            </w:r>
            <w:r>
              <w:rPr>
                <w:rFonts w:hint="eastAsia" w:asciiTheme="minorEastAsia" w:hAnsiTheme="minorEastAsia"/>
                <w:sz w:val="18"/>
              </w:rPr>
              <w:t>19</w:t>
            </w:r>
            <w:r>
              <w:rPr>
                <w:rFonts w:hint="eastAsia" w:asciiTheme="minorEastAsia" w:hAnsiTheme="minorEastAsia"/>
                <w:sz w:val="18"/>
              </w:rPr>
              <w:t>日訓令第</w:t>
            </w:r>
            <w:r>
              <w:rPr>
                <w:rFonts w:hint="eastAsia" w:asciiTheme="minorEastAsia" w:hAnsiTheme="minorEastAsia"/>
                <w:sz w:val="18"/>
              </w:rPr>
              <w:t>26</w:t>
            </w:r>
            <w:r>
              <w:rPr>
                <w:rFonts w:hint="eastAsia" w:asciiTheme="minorEastAsia" w:hAnsiTheme="minorEastAsia"/>
                <w:sz w:val="18"/>
              </w:rPr>
              <w:t>号）による指名停止期間中でないこと。</w:t>
            </w:r>
          </w:p>
        </w:tc>
        <w:tc>
          <w:tcPr>
            <w:tcW w:w="68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tLeast"/>
              <w:rPr>
                <w:rFonts w:hint="default" w:asciiTheme="minorEastAsia" w:hAnsiTheme="minorEastAsia"/>
              </w:rPr>
            </w:pPr>
          </w:p>
        </w:tc>
      </w:tr>
      <w:tr>
        <w:trPr>
          <w:trHeight w:val="1164" w:hRule="atLeast"/>
        </w:trPr>
        <w:tc>
          <w:tcPr>
            <w:tcW w:w="1542" w:type="dxa"/>
            <w:vMerge w:val="continue"/>
            <w:vAlign w:val="center"/>
          </w:tcPr>
          <w:p>
            <w:pPr>
              <w:pStyle w:val="0"/>
              <w:spacing w:line="240" w:lineRule="atLeast"/>
              <w:jc w:val="center"/>
              <w:rPr>
                <w:rFonts w:hint="default" w:asciiTheme="minorEastAsia" w:hAnsiTheme="minorEastAsia"/>
              </w:rPr>
            </w:pPr>
          </w:p>
        </w:tc>
        <w:tc>
          <w:tcPr>
            <w:tcW w:w="6418" w:type="dxa"/>
            <w:gridSpan w:val="3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ind w:left="540" w:hanging="540" w:hangingChars="300"/>
              <w:jc w:val="left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eastAsia" w:asciiTheme="minorEastAsia" w:hAnsiTheme="minorEastAsia"/>
                <w:sz w:val="18"/>
              </w:rPr>
              <w:t>（５）会社更生法（平成</w:t>
            </w:r>
            <w:r>
              <w:rPr>
                <w:rFonts w:hint="eastAsia" w:asciiTheme="minorEastAsia" w:hAnsiTheme="minorEastAsia"/>
                <w:sz w:val="18"/>
              </w:rPr>
              <w:t>14</w:t>
            </w:r>
            <w:r>
              <w:rPr>
                <w:rFonts w:hint="eastAsia" w:asciiTheme="minorEastAsia" w:hAnsiTheme="minorEastAsia"/>
                <w:sz w:val="18"/>
              </w:rPr>
              <w:t>年法律第</w:t>
            </w:r>
            <w:r>
              <w:rPr>
                <w:rFonts w:hint="eastAsia" w:asciiTheme="minorEastAsia" w:hAnsiTheme="minorEastAsia"/>
                <w:sz w:val="18"/>
              </w:rPr>
              <w:t>154</w:t>
            </w:r>
            <w:r>
              <w:rPr>
                <w:rFonts w:hint="eastAsia" w:asciiTheme="minorEastAsia" w:hAnsiTheme="minorEastAsia"/>
                <w:sz w:val="18"/>
              </w:rPr>
              <w:t>号）に基づく更生手続開始の申立て又は民事再生法（平成</w:t>
            </w:r>
            <w:r>
              <w:rPr>
                <w:rFonts w:hint="eastAsia" w:asciiTheme="minorEastAsia" w:hAnsiTheme="minorEastAsia"/>
                <w:sz w:val="18"/>
              </w:rPr>
              <w:t>11</w:t>
            </w:r>
            <w:r>
              <w:rPr>
                <w:rFonts w:hint="eastAsia" w:asciiTheme="minorEastAsia" w:hAnsiTheme="minorEastAsia"/>
                <w:sz w:val="18"/>
              </w:rPr>
              <w:t>年法律第</w:t>
            </w:r>
            <w:r>
              <w:rPr>
                <w:rFonts w:hint="eastAsia" w:asciiTheme="minorEastAsia" w:hAnsiTheme="minorEastAsia"/>
                <w:sz w:val="18"/>
              </w:rPr>
              <w:t>225</w:t>
            </w:r>
            <w:r>
              <w:rPr>
                <w:rFonts w:hint="eastAsia" w:asciiTheme="minorEastAsia" w:hAnsiTheme="minorEastAsia"/>
                <w:sz w:val="18"/>
              </w:rPr>
              <w:t>号）に基づく再生手続開始の申立てがなされていない者であること。</w:t>
            </w:r>
          </w:p>
        </w:tc>
        <w:tc>
          <w:tcPr>
            <w:tcW w:w="68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tLeast"/>
              <w:rPr>
                <w:rFonts w:hint="default" w:asciiTheme="minorEastAsia" w:hAnsiTheme="minorEastAsia"/>
              </w:rPr>
            </w:pPr>
          </w:p>
        </w:tc>
      </w:tr>
      <w:tr>
        <w:trPr>
          <w:trHeight w:val="678" w:hRule="atLeast"/>
        </w:trPr>
        <w:tc>
          <w:tcPr>
            <w:tcW w:w="1542" w:type="dxa"/>
            <w:vMerge w:val="continue"/>
            <w:vAlign w:val="center"/>
          </w:tcPr>
          <w:p>
            <w:pPr>
              <w:pStyle w:val="0"/>
              <w:spacing w:line="240" w:lineRule="atLeast"/>
              <w:jc w:val="center"/>
              <w:rPr>
                <w:rFonts w:hint="default" w:asciiTheme="minorEastAsia" w:hAnsiTheme="minorEastAsia"/>
              </w:rPr>
            </w:pPr>
          </w:p>
        </w:tc>
        <w:tc>
          <w:tcPr>
            <w:tcW w:w="6418" w:type="dxa"/>
            <w:gridSpan w:val="3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ind w:left="548" w:leftChars="10" w:hanging="527" w:hangingChars="293"/>
              <w:jc w:val="left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eastAsia" w:asciiTheme="minorEastAsia" w:hAnsiTheme="minorEastAsia"/>
                <w:sz w:val="18"/>
              </w:rPr>
              <w:t>（６）南風原町暴力団排除条例第</w:t>
            </w:r>
            <w:r>
              <w:rPr>
                <w:rFonts w:hint="eastAsia" w:asciiTheme="minorEastAsia" w:hAnsiTheme="minorEastAsia"/>
                <w:sz w:val="18"/>
              </w:rPr>
              <w:t>2</w:t>
            </w:r>
            <w:r>
              <w:rPr>
                <w:rFonts w:hint="eastAsia" w:asciiTheme="minorEastAsia" w:hAnsiTheme="minorEastAsia"/>
                <w:sz w:val="18"/>
              </w:rPr>
              <w:t>条第１号に規定する暴力団、同条第</w:t>
            </w:r>
            <w:r>
              <w:rPr>
                <w:rFonts w:hint="eastAsia" w:asciiTheme="minorEastAsia" w:hAnsiTheme="minorEastAsia"/>
                <w:sz w:val="18"/>
              </w:rPr>
              <w:t>2</w:t>
            </w:r>
            <w:r>
              <w:rPr>
                <w:rFonts w:hint="eastAsia" w:asciiTheme="minorEastAsia" w:hAnsiTheme="minorEastAsia"/>
                <w:sz w:val="18"/>
              </w:rPr>
              <w:t>号に規定する暴力団員、その他反社会勢力に該当しない者であること。</w:t>
            </w:r>
          </w:p>
        </w:tc>
        <w:tc>
          <w:tcPr>
            <w:tcW w:w="68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tLeast"/>
              <w:rPr>
                <w:rFonts w:hint="default" w:asciiTheme="minorEastAsia" w:hAnsiTheme="minorEastAsia"/>
              </w:rPr>
            </w:pPr>
          </w:p>
        </w:tc>
      </w:tr>
      <w:tr>
        <w:trPr>
          <w:trHeight w:val="419" w:hRule="atLeast"/>
        </w:trPr>
        <w:tc>
          <w:tcPr>
            <w:tcW w:w="1542" w:type="dxa"/>
            <w:vMerge w:val="continue"/>
            <w:vAlign w:val="center"/>
          </w:tcPr>
          <w:p>
            <w:pPr>
              <w:pStyle w:val="0"/>
              <w:spacing w:line="240" w:lineRule="atLeast"/>
              <w:jc w:val="center"/>
              <w:rPr>
                <w:rFonts w:hint="default" w:asciiTheme="minorEastAsia" w:hAnsiTheme="minorEastAsia"/>
              </w:rPr>
            </w:pPr>
          </w:p>
        </w:tc>
        <w:tc>
          <w:tcPr>
            <w:tcW w:w="6418" w:type="dxa"/>
            <w:gridSpan w:val="3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left"/>
              <w:rPr>
                <w:rFonts w:hint="eastAsia" w:asciiTheme="minorEastAsia" w:hAnsiTheme="minorEastAsia"/>
                <w:sz w:val="18"/>
              </w:rPr>
            </w:pPr>
            <w:r>
              <w:rPr>
                <w:rFonts w:hint="eastAsia" w:asciiTheme="minorEastAsia" w:hAnsiTheme="minorEastAsia"/>
                <w:sz w:val="18"/>
              </w:rPr>
              <w:t>（７）法人税、地方税、消費税又は地方消費税を滞納していない者である</w:t>
            </w:r>
          </w:p>
          <w:p>
            <w:pPr>
              <w:pStyle w:val="0"/>
              <w:spacing w:line="280" w:lineRule="exact"/>
              <w:ind w:firstLine="540" w:firstLineChars="300"/>
              <w:jc w:val="left"/>
              <w:rPr>
                <w:rFonts w:hint="eastAsia" w:asciiTheme="minorEastAsia" w:hAnsiTheme="minorEastAsia"/>
                <w:sz w:val="18"/>
              </w:rPr>
            </w:pPr>
            <w:r>
              <w:rPr>
                <w:rFonts w:hint="eastAsia" w:asciiTheme="minorEastAsia" w:hAnsiTheme="minorEastAsia"/>
                <w:sz w:val="18"/>
              </w:rPr>
              <w:t>こと。</w:t>
            </w:r>
            <w:bookmarkStart w:id="0" w:name="_GoBack"/>
            <w:bookmarkEnd w:id="0"/>
          </w:p>
        </w:tc>
        <w:tc>
          <w:tcPr>
            <w:tcW w:w="68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tLeast"/>
              <w:rPr>
                <w:rFonts w:hint="default" w:asciiTheme="minorEastAsia" w:hAnsiTheme="minorEastAsia"/>
              </w:rPr>
            </w:pPr>
          </w:p>
        </w:tc>
      </w:tr>
      <w:tr>
        <w:trPr>
          <w:trHeight w:val="391" w:hRule="atLeast"/>
        </w:trPr>
        <w:tc>
          <w:tcPr>
            <w:tcW w:w="1542" w:type="dxa"/>
            <w:vMerge w:val="continue"/>
            <w:vAlign w:val="center"/>
          </w:tcPr>
          <w:p>
            <w:pPr>
              <w:pStyle w:val="0"/>
              <w:spacing w:line="240" w:lineRule="atLeast"/>
              <w:jc w:val="center"/>
              <w:rPr>
                <w:rFonts w:hint="default" w:asciiTheme="minorEastAsia" w:hAnsiTheme="minorEastAsia"/>
              </w:rPr>
            </w:pPr>
          </w:p>
        </w:tc>
        <w:tc>
          <w:tcPr>
            <w:tcW w:w="6418" w:type="dxa"/>
            <w:gridSpan w:val="3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ind w:left="540" w:hanging="540" w:hangingChars="300"/>
              <w:jc w:val="left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eastAsia" w:asciiTheme="minorEastAsia" w:hAnsiTheme="minorEastAsia"/>
                <w:sz w:val="18"/>
              </w:rPr>
              <w:t>（８）宗教活動や政治活動を主たる目的とする団体</w:t>
            </w:r>
            <w:r>
              <w:rPr>
                <w:rFonts w:hint="eastAsia" w:asciiTheme="minorEastAsia" w:hAnsiTheme="minorEastAsia"/>
                <w:color w:val="auto"/>
                <w:sz w:val="18"/>
              </w:rPr>
              <w:t>、又は公序良俗に反する等適当でないと認められる者</w:t>
            </w:r>
            <w:r>
              <w:rPr>
                <w:rFonts w:hint="eastAsia" w:asciiTheme="minorEastAsia" w:hAnsiTheme="minorEastAsia"/>
                <w:sz w:val="18"/>
              </w:rPr>
              <w:t>でないこと。</w:t>
            </w:r>
          </w:p>
        </w:tc>
        <w:tc>
          <w:tcPr>
            <w:tcW w:w="68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tLeast"/>
              <w:rPr>
                <w:rFonts w:hint="default" w:asciiTheme="minorEastAsia" w:hAnsiTheme="minorEastAsia"/>
              </w:rPr>
            </w:pPr>
          </w:p>
        </w:tc>
      </w:tr>
      <w:tr>
        <w:trPr>
          <w:trHeight w:val="385" w:hRule="atLeast"/>
        </w:trPr>
        <w:tc>
          <w:tcPr>
            <w:tcW w:w="1542" w:type="dxa"/>
            <w:vMerge w:val="continue"/>
            <w:vAlign w:val="center"/>
          </w:tcPr>
          <w:p>
            <w:pPr>
              <w:pStyle w:val="0"/>
              <w:spacing w:line="240" w:lineRule="atLeast"/>
              <w:jc w:val="center"/>
              <w:rPr>
                <w:rFonts w:hint="default" w:asciiTheme="minorEastAsia" w:hAnsiTheme="minorEastAsia"/>
              </w:rPr>
            </w:pPr>
          </w:p>
        </w:tc>
        <w:tc>
          <w:tcPr>
            <w:tcW w:w="6418" w:type="dxa"/>
            <w:gridSpan w:val="3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left"/>
              <w:rPr>
                <w:rFonts w:hint="default" w:asciiTheme="minorEastAsia" w:hAnsiTheme="minorEastAsia"/>
                <w:color w:val="auto"/>
                <w:sz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</w:rPr>
              <w:t>（９）過去の受託事業等において法令違反や不正行為等がないこと。</w:t>
            </w:r>
          </w:p>
        </w:tc>
        <w:tc>
          <w:tcPr>
            <w:tcW w:w="68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tLeast"/>
              <w:rPr>
                <w:rFonts w:hint="default" w:asciiTheme="minorEastAsia" w:hAnsiTheme="minorEastAsia"/>
              </w:rPr>
            </w:pPr>
          </w:p>
        </w:tc>
      </w:tr>
      <w:tr>
        <w:trPr>
          <w:trHeight w:val="1038" w:hRule="atLeast"/>
        </w:trPr>
        <w:tc>
          <w:tcPr>
            <w:tcW w:w="1542" w:type="dxa"/>
            <w:vMerge w:val="continue"/>
            <w:vAlign w:val="center"/>
          </w:tcPr>
          <w:p>
            <w:pPr>
              <w:pStyle w:val="0"/>
              <w:spacing w:line="240" w:lineRule="atLeast"/>
              <w:jc w:val="center"/>
              <w:rPr>
                <w:rFonts w:hint="default" w:asciiTheme="minorEastAsia" w:hAnsiTheme="minorEastAsia"/>
              </w:rPr>
            </w:pPr>
          </w:p>
        </w:tc>
        <w:tc>
          <w:tcPr>
            <w:tcW w:w="6418" w:type="dxa"/>
            <w:gridSpan w:val="3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ind w:left="477" w:hanging="477" w:hangingChars="265"/>
              <w:jc w:val="left"/>
              <w:rPr>
                <w:rFonts w:hint="default" w:asciiTheme="minorEastAsia" w:hAnsiTheme="minorEastAsia"/>
                <w:color w:val="auto"/>
                <w:sz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</w:rPr>
              <w:t>（</w:t>
            </w:r>
            <w:r>
              <w:rPr>
                <w:rFonts w:hint="eastAsia" w:asciiTheme="minorEastAsia" w:hAnsiTheme="minorEastAsia"/>
                <w:color w:val="auto"/>
                <w:sz w:val="18"/>
              </w:rPr>
              <w:t>10</w:t>
            </w:r>
            <w:r>
              <w:rPr>
                <w:rFonts w:hint="eastAsia" w:asciiTheme="minorEastAsia" w:hAnsiTheme="minorEastAsia"/>
                <w:color w:val="auto"/>
                <w:sz w:val="18"/>
              </w:rPr>
              <w:t>）本事業の遂行に必要な知識、人員、経営基盤を有し、資金等において十分な管理能力を備え、かつ、管理責任者を定めたうえで、必要時に本町と速やかに連携を行うなど、十分な運営体制が確保されていること。</w:t>
            </w:r>
          </w:p>
        </w:tc>
        <w:tc>
          <w:tcPr>
            <w:tcW w:w="682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tLeast"/>
              <w:rPr>
                <w:rFonts w:hint="default" w:asciiTheme="minorEastAsia" w:hAnsiTheme="minorEastAsia"/>
              </w:rPr>
            </w:pPr>
          </w:p>
        </w:tc>
      </w:tr>
    </w:tbl>
    <w:p>
      <w:pPr>
        <w:pStyle w:val="0"/>
        <w:spacing w:line="240" w:lineRule="atLeast"/>
        <w:jc w:val="left"/>
        <w:rPr>
          <w:rFonts w:hint="default" w:asciiTheme="majorEastAsia" w:hAnsiTheme="majorEastAsia" w:eastAsiaTheme="majorEastAsia"/>
        </w:rPr>
      </w:pPr>
      <w:r>
        <w:rPr>
          <w:rFonts w:hint="eastAsia" w:asciiTheme="minorEastAsia" w:hAnsiTheme="minorEastAsia"/>
        </w:rPr>
        <w:t>　※</w:t>
      </w:r>
      <w:r>
        <w:rPr>
          <w:rFonts w:hint="eastAsia" w:ascii="ＭＳ 明朝" w:hAnsi="ＭＳ 明朝"/>
        </w:rPr>
        <w:t>共同企業体の場合は、構成員ごとに用紙を分けて作成すること。</w:t>
      </w:r>
    </w:p>
    <w:sectPr>
      <w:pgSz w:w="11906" w:h="16838"/>
      <w:pgMar w:top="1276" w:right="1416" w:bottom="1560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102</TotalTime>
  <Pages>1</Pages>
  <Words>17</Words>
  <Characters>728</Characters>
  <Application>JUST Note</Application>
  <Lines>95</Lines>
  <Paragraphs>34</Paragraphs>
  <CharactersWithSpaces>826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</dc:creator>
  <cp:lastModifiedBy>宮城 由衣</cp:lastModifiedBy>
  <cp:lastPrinted>2026-07-26T07:15:56Z</cp:lastPrinted>
  <dcterms:created xsi:type="dcterms:W3CDTF">2016-07-01T05:08:00Z</dcterms:created>
  <dcterms:modified xsi:type="dcterms:W3CDTF">2026-07-28T02:09:10Z</dcterms:modified>
  <cp:revision>14</cp:revision>
</cp:coreProperties>
</file>