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  <w:sz w:val="52"/>
        </w:rPr>
        <w:t>南風原町</w:t>
      </w:r>
      <w:r>
        <w:rPr>
          <w:rFonts w:hint="eastAsia" w:ascii="AR P丸ゴシック体E" w:hAnsi="AR P丸ゴシック体E" w:eastAsia="AR P丸ゴシック体E"/>
          <w:sz w:val="52"/>
        </w:rPr>
        <w:t xml:space="preserve"> </w:t>
      </w:r>
      <w:r>
        <w:rPr>
          <w:rFonts w:hint="eastAsia" w:ascii="AR P丸ゴシック体E" w:hAnsi="AR P丸ゴシック体E" w:eastAsia="AR P丸ゴシック体E"/>
          <w:sz w:val="52"/>
        </w:rPr>
        <w:t>男女共同参画</w:t>
      </w:r>
      <w:r>
        <w:rPr>
          <w:rFonts w:hint="eastAsia" w:ascii="AR P丸ゴシック体E" w:hAnsi="AR P丸ゴシック体E" w:eastAsia="AR P丸ゴシック体E"/>
          <w:sz w:val="52"/>
        </w:rPr>
        <w:t xml:space="preserve"> </w:t>
      </w:r>
      <w:r>
        <w:rPr>
          <w:rFonts w:hint="eastAsia" w:ascii="AR P丸ゴシック体E" w:hAnsi="AR P丸ゴシック体E" w:eastAsia="AR P丸ゴシック体E"/>
          <w:sz w:val="52"/>
        </w:rPr>
        <w:t>周知度アンケート</w:t>
      </w:r>
    </w:p>
    <w:p>
      <w:pPr>
        <w:pStyle w:val="0"/>
        <w:jc w:val="center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="219" w:leftChars="100" w:right="219" w:rightChars="100" w:firstLine="229" w:firstLineChars="100"/>
        <w:rPr>
          <w:rFonts w:hint="eastAsia" w:ascii="AR P丸ゴシック体E" w:hAnsi="AR P丸ゴシック体E" w:eastAsia="AR P丸ゴシック体E"/>
        </w:rPr>
      </w:pPr>
      <w:r>
        <w:rPr>
          <w:rFonts w:hint="eastAsia" w:ascii="游ゴシック" w:hAnsi="游ゴシック" w:eastAsia="游ゴシック"/>
          <w:sz w:val="24"/>
        </w:rPr>
        <w:t>南風原町では、すべての人があらゆる分野で共に参画できる社会を目指し、第三次南風原町男女共同参画計画（まじゅんプラン）を策定しています。このアンケートは、今後の男女共同参画推進において活用しますので、ご協力をよろしくお願いします。</w:t>
      </w: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Theme="minorEastAsia" w:hAnsiTheme="minorEastAsia" w:eastAsiaTheme="minorEastAsia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1949450</wp:posOffset>
                </wp:positionV>
                <wp:extent cx="1990725" cy="328295"/>
                <wp:effectExtent l="0" t="0" r="635" b="635"/>
                <wp:wrapNone/>
                <wp:docPr id="1026" name="サブタイトル 10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サブタイトル 102"/>
                      <wps:cNvSpPr/>
                      <wps:spPr>
                        <a:xfrm>
                          <a:off x="0" y="0"/>
                          <a:ext cx="199072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firstLine="0"/>
                              <w:jc w:val="left"/>
                              <w:rPr>
                                <w:rFonts w:hint="default"/>
                                <w:sz w:val="64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※オンライン回答はこちらから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firstLine="0"/>
                              <w:jc w:val="left"/>
                              <w:rPr>
                                <w:rFonts w:hint="default"/>
                                <w:sz w:val="6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firstLine="0"/>
                              <w:jc w:val="left"/>
                              <w:rPr>
                                <w:rFonts w:hint="default"/>
                                <w:sz w:val="6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firstLine="0"/>
                              <w:jc w:val="left"/>
                              <w:rPr>
                                <w:rFonts w:hint="default"/>
                                <w:sz w:val="6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firstLine="0"/>
                              <w:jc w:val="left"/>
                              <w:rPr>
                                <w:rFonts w:hint="default"/>
                                <w:sz w:val="6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firstLine="0"/>
                              <w:jc w:val="center"/>
                              <w:rPr>
                                <w:rFonts w:hint="default"/>
                                <w:sz w:val="6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firstLine="0"/>
                              <w:jc w:val="center"/>
                              <w:rPr>
                                <w:rFonts w:hint="default"/>
                                <w:sz w:val="6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rect id="サブタイトル 102" style="margin-top:153.5pt;mso-position-vertical-relative:page;mso-position-horizontal-relative:page;position:absolute;height:25.85pt;width:156.75pt;margin-left:426.25pt;z-index:3;" o:spid="_x0000_s1026" o:allowincell="t" o:allowoverlap="t" filled="f" stroked="f" o:spt="1">
                <v:fill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firstLine="0"/>
                        <w:jc w:val="left"/>
                        <w:rPr>
                          <w:rFonts w:hint="default"/>
                          <w:sz w:val="64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※オンライン回答はこちらから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firstLine="0"/>
                        <w:jc w:val="left"/>
                        <w:rPr>
                          <w:rFonts w:hint="default"/>
                          <w:sz w:val="64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firstLine="0"/>
                        <w:jc w:val="left"/>
                        <w:rPr>
                          <w:rFonts w:hint="default"/>
                          <w:sz w:val="64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firstLine="0"/>
                        <w:jc w:val="left"/>
                        <w:rPr>
                          <w:rFonts w:hint="default"/>
                          <w:sz w:val="64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firstLine="0"/>
                        <w:jc w:val="left"/>
                        <w:rPr>
                          <w:rFonts w:hint="default"/>
                          <w:sz w:val="64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firstLine="0"/>
                        <w:jc w:val="center"/>
                        <w:rPr>
                          <w:rFonts w:hint="default"/>
                          <w:sz w:val="64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firstLine="0"/>
                        <w:jc w:val="center"/>
                        <w:rPr>
                          <w:rFonts w:hint="default"/>
                          <w:sz w:val="64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/>
        </w:rPr>
        <w:drawing>
          <wp:anchor simplePos="0" relativeHeight="2" behindDoc="0" locked="0" layoutInCell="1" hidden="0" allowOverlap="1">
            <wp:simplePos x="0" y="0"/>
            <wp:positionH relativeFrom="page">
              <wp:posOffset>6146165</wp:posOffset>
            </wp:positionH>
            <wp:positionV relativeFrom="page">
              <wp:posOffset>2230120</wp:posOffset>
            </wp:positionV>
            <wp:extent cx="666750" cy="666750"/>
            <wp:effectExtent l="0" t="0" r="0" b="0"/>
            <wp:wrapNone/>
            <wp:docPr id="1027" name="図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autoSpaceDN w:val="0"/>
        <w:snapToGrid w:val="0"/>
        <w:spacing w:line="240" w:lineRule="atLeast"/>
        <w:ind w:left="210" w:leftChars="100" w:right="210" w:rightChars="100" w:firstLine="0" w:firstLineChars="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〈お問い合わせ先〉　南風原町</w:t>
      </w:r>
      <w:r>
        <w:rPr>
          <w:rFonts w:hint="eastAsia" w:asciiTheme="minorEastAsia" w:hAnsiTheme="minorEastAsia" w:eastAsiaTheme="minorEastAsia"/>
          <w:sz w:val="20"/>
        </w:rPr>
        <w:t xml:space="preserve"> </w:t>
      </w:r>
      <w:r>
        <w:rPr>
          <w:rFonts w:hint="eastAsia" w:asciiTheme="minorEastAsia" w:hAnsiTheme="minorEastAsia" w:eastAsiaTheme="minorEastAsia"/>
          <w:sz w:val="20"/>
        </w:rPr>
        <w:t>企画財政課</w:t>
      </w:r>
    </w:p>
    <w:p>
      <w:pPr>
        <w:pStyle w:val="0"/>
        <w:autoSpaceDN w:val="0"/>
        <w:snapToGrid w:val="0"/>
        <w:spacing w:line="240" w:lineRule="atLeast"/>
        <w:ind w:left="210" w:leftChars="100" w:right="210" w:rightChars="100" w:firstLine="2000" w:firstLineChars="1000"/>
        <w:rPr>
          <w:rFonts w:hint="eastAsia" w:ascii="AR P丸ゴシック体E" w:hAnsi="AR P丸ゴシック体E" w:eastAsia="AR P丸ゴシック体E"/>
        </w:rPr>
      </w:pPr>
      <w:r>
        <w:rPr>
          <w:rFonts w:hint="eastAsia" w:asciiTheme="minorEastAsia" w:hAnsiTheme="minorEastAsia" w:eastAsiaTheme="minorEastAsia"/>
          <w:sz w:val="20"/>
        </w:rPr>
        <w:t>TEL</w:t>
      </w:r>
      <w:r>
        <w:rPr>
          <w:rFonts w:hint="eastAsia" w:asciiTheme="minorEastAsia" w:hAnsiTheme="minorEastAsia" w:eastAsiaTheme="minorEastAsia"/>
          <w:sz w:val="20"/>
        </w:rPr>
        <w:t>：</w:t>
      </w:r>
      <w:r>
        <w:rPr>
          <w:rFonts w:hint="eastAsia" w:asciiTheme="minorEastAsia" w:hAnsiTheme="minorEastAsia" w:eastAsiaTheme="minorEastAsia"/>
          <w:sz w:val="20"/>
        </w:rPr>
        <w:t>889</w:t>
      </w:r>
      <w:r>
        <w:rPr>
          <w:rFonts w:hint="eastAsia" w:asciiTheme="minorEastAsia" w:hAnsiTheme="minorEastAsia" w:eastAsiaTheme="minorEastAsia"/>
          <w:sz w:val="20"/>
        </w:rPr>
        <w:t>－</w:t>
      </w:r>
      <w:r>
        <w:rPr>
          <w:rFonts w:hint="eastAsia" w:asciiTheme="minorEastAsia" w:hAnsiTheme="minorEastAsia" w:eastAsiaTheme="minorEastAsia"/>
          <w:sz w:val="20"/>
        </w:rPr>
        <w:t>0187</w:t>
      </w:r>
      <w:r>
        <w:rPr>
          <w:rFonts w:hint="eastAsia" w:asciiTheme="minorEastAsia" w:hAnsiTheme="minorEastAsia" w:eastAsiaTheme="minorEastAsia"/>
          <w:sz w:val="20"/>
        </w:rPr>
        <w:t>　</w:t>
      </w:r>
      <w:r>
        <w:rPr>
          <w:rFonts w:hint="eastAsia" w:asciiTheme="minorEastAsia" w:hAnsiTheme="minorEastAsia" w:eastAsiaTheme="minorEastAsia"/>
          <w:sz w:val="20"/>
        </w:rPr>
        <w:t>MAIL</w:t>
      </w:r>
      <w:r>
        <w:rPr>
          <w:rFonts w:hint="eastAsia" w:asciiTheme="minorEastAsia" w:hAnsiTheme="minorEastAsia" w:eastAsiaTheme="minorEastAsia"/>
          <w:sz w:val="20"/>
        </w:rPr>
        <w:t>：</w:t>
      </w:r>
      <w:r>
        <w:rPr>
          <w:rFonts w:hint="eastAsia" w:asciiTheme="minorEastAsia" w:hAnsiTheme="minorEastAsia" w:eastAsiaTheme="minorEastAsia"/>
          <w:sz w:val="20"/>
        </w:rPr>
        <w:t>H8890187K@town.haebaru.lg.jp</w:t>
      </w:r>
    </w:p>
    <w:p>
      <w:pPr>
        <w:pStyle w:val="0"/>
        <w:autoSpaceDN w:val="0"/>
        <w:snapToGrid w:val="0"/>
        <w:spacing w:line="240" w:lineRule="atLeast"/>
        <w:ind w:left="210" w:leftChars="100" w:right="210" w:rightChars="100" w:firstLine="2000" w:firstLineChars="1000"/>
        <w:rPr>
          <w:rFonts w:hint="eastAsia" w:ascii="AR P丸ゴシック体E" w:hAnsi="AR P丸ゴシック体E" w:eastAsia="AR P丸ゴシック体E"/>
        </w:rPr>
      </w:pPr>
      <w:bookmarkStart w:id="0" w:name="_GoBack"/>
      <w:bookmarkEnd w:id="0"/>
    </w:p>
    <w:p>
      <w:pPr>
        <w:pStyle w:val="0"/>
        <w:autoSpaceDN w:val="0"/>
        <w:snapToGrid w:val="0"/>
        <w:spacing w:line="240" w:lineRule="atLeast"/>
        <w:ind w:left="210" w:leftChars="100" w:right="210" w:rightChars="100" w:firstLine="1575" w:firstLineChars="75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jc w:val="left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游ゴシック" w:hAnsi="游ゴシック" w:eastAsia="游ゴシック"/>
          <w:sz w:val="24"/>
        </w:rPr>
        <w:t>問１　あなたの年代を教えてください。（○は１つ）</w:t>
      </w:r>
      <w:r>
        <w:rPr>
          <w:rFonts w:hint="eastAsia" w:ascii="游ゴシック" w:hAnsi="游ゴシック" w:eastAsia="游ゴシック"/>
          <w:sz w:val="24"/>
          <w:shd w:val="pct15" w:color="auto" w:fill="auto"/>
        </w:rPr>
        <w:t>必須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33"/>
        <w:gridCol w:w="5233"/>
      </w:tblGrid>
      <w:tr>
        <w:trPr/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代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②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代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代</w:t>
            </w:r>
          </w:p>
        </w:tc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④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代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⑤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代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⑥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代以上</w:t>
            </w:r>
          </w:p>
        </w:tc>
      </w:tr>
    </w:tbl>
    <w:p>
      <w:pPr>
        <w:pStyle w:val="0"/>
        <w:autoSpaceDN w:val="0"/>
        <w:snapToGrid w:val="0"/>
        <w:spacing w:line="240" w:lineRule="atLeast"/>
        <w:ind w:left="219" w:leftChars="100" w:right="219" w:rightChars="100" w:firstLine="229" w:firstLineChars="10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="219" w:leftChars="100" w:right="219" w:rightChars="100" w:firstLine="229" w:firstLineChars="10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="0" w:leftChars="0" w:right="210" w:rightChars="100" w:hanging="720" w:hangingChars="300"/>
        <w:rPr>
          <w:rFonts w:hint="eastAsia" w:ascii="AR P丸ゴシック体E" w:hAnsi="AR P丸ゴシック体E" w:eastAsia="AR P丸ゴシック体E"/>
        </w:rPr>
      </w:pPr>
      <w:r>
        <w:rPr>
          <w:rFonts w:hint="eastAsia" w:ascii="游ゴシック" w:hAnsi="游ゴシック" w:eastAsia="游ゴシック"/>
          <w:sz w:val="24"/>
        </w:rPr>
        <w:t>問</w:t>
      </w:r>
      <w:r>
        <w:rPr>
          <w:rFonts w:hint="eastAsia" w:ascii="游ゴシック" w:hAnsi="游ゴシック" w:eastAsia="游ゴシック"/>
          <w:sz w:val="24"/>
        </w:rPr>
        <w:t>2</w:t>
      </w:r>
      <w:r>
        <w:rPr>
          <w:rFonts w:hint="eastAsia" w:ascii="游ゴシック" w:hAnsi="游ゴシック" w:eastAsia="游ゴシック"/>
          <w:sz w:val="24"/>
        </w:rPr>
        <w:t>　パネル展や町ホームページ等をとおして、以前より男女共同参画に興味・関心を持ちましたか。（○は１つ）</w:t>
      </w:r>
      <w:r>
        <w:rPr>
          <w:rFonts w:hint="eastAsia" w:ascii="游ゴシック" w:hAnsi="游ゴシック" w:eastAsia="游ゴシック"/>
          <w:sz w:val="24"/>
          <w:shd w:val="pct15" w:color="auto" w:fill="auto"/>
        </w:rPr>
        <w:t>必須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33"/>
        <w:gridCol w:w="5233"/>
      </w:tblGrid>
      <w:tr>
        <w:trPr/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①持った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②持たなかった</w:t>
            </w:r>
          </w:p>
        </w:tc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③パネル展やホームページを見ていない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④その他</w:t>
            </w:r>
          </w:p>
        </w:tc>
      </w:tr>
    </w:tbl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  <w:r>
        <w:rPr>
          <w:rFonts w:hint="eastAsia" w:ascii="游ゴシック" w:hAnsi="游ゴシック" w:eastAsia="游ゴシック"/>
          <w:sz w:val="24"/>
        </w:rPr>
        <w:t>問３　「男女共同参画」という言葉と内容を知っていますか。（○は１つ）</w:t>
      </w:r>
      <w:r>
        <w:rPr>
          <w:rFonts w:hint="eastAsia" w:ascii="游ゴシック" w:hAnsi="游ゴシック" w:eastAsia="游ゴシック"/>
          <w:sz w:val="24"/>
          <w:shd w:val="pct15" w:color="auto" w:fill="auto"/>
        </w:rPr>
        <w:t>必須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>
          <w:trHeight w:val="1081" w:hRule="atLeast"/>
        </w:trPr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①言葉も内容もおおむね知っている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②言葉を聞いたことがある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③知らない</w:t>
            </w:r>
          </w:p>
        </w:tc>
      </w:tr>
    </w:tbl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  <w:r>
        <w:rPr>
          <w:rFonts w:hint="eastAsia" w:ascii="游ゴシック" w:hAnsi="游ゴシック" w:eastAsia="游ゴシック"/>
          <w:sz w:val="24"/>
        </w:rPr>
        <w:t>問４　第三次南風原町男女共同参画計画</w:t>
      </w:r>
      <w:r>
        <w:rPr>
          <w:rFonts w:hint="eastAsia" w:ascii="游ゴシック" w:hAnsi="游ゴシック" w:eastAsia="游ゴシック"/>
          <w:sz w:val="24"/>
        </w:rPr>
        <w:t>(</w:t>
      </w:r>
      <w:r>
        <w:rPr>
          <w:rFonts w:hint="eastAsia" w:ascii="游ゴシック" w:hAnsi="游ゴシック" w:eastAsia="游ゴシック"/>
          <w:sz w:val="24"/>
        </w:rPr>
        <w:t>まじゅんプラン</w:t>
      </w:r>
      <w:r>
        <w:rPr>
          <w:rFonts w:hint="eastAsia" w:ascii="游ゴシック" w:hAnsi="游ゴシック" w:eastAsia="游ゴシック"/>
          <w:sz w:val="24"/>
        </w:rPr>
        <w:t>)</w:t>
      </w:r>
      <w:r>
        <w:rPr>
          <w:rFonts w:hint="eastAsia" w:ascii="游ゴシック" w:hAnsi="游ゴシック" w:eastAsia="游ゴシック"/>
          <w:sz w:val="24"/>
        </w:rPr>
        <w:t>を知っていますか。（○は１つ）</w:t>
      </w:r>
      <w:r>
        <w:rPr>
          <w:rFonts w:hint="eastAsia" w:ascii="游ゴシック" w:hAnsi="游ゴシック" w:eastAsia="游ゴシック"/>
          <w:sz w:val="24"/>
          <w:shd w:val="pct15" w:color="auto" w:fill="auto"/>
        </w:rPr>
        <w:t>必須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>
          <w:trHeight w:val="1553" w:hRule="atLeast"/>
        </w:trPr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①知っていた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②知らなかった</w:t>
            </w:r>
          </w:p>
        </w:tc>
      </w:tr>
    </w:tbl>
    <w:p>
      <w:pPr>
        <w:pStyle w:val="0"/>
        <w:autoSpaceDN w:val="0"/>
        <w:snapToGrid w:val="0"/>
        <w:spacing w:line="240" w:lineRule="atLeast"/>
        <w:ind w:leftChars="0" w:right="210" w:rightChars="100" w:firstLineChars="0"/>
        <w:jc w:val="center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</w:rPr>
        <w:t>裏面へ続く</w:t>
      </w: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  <w:r>
        <w:rPr>
          <w:rFonts w:hint="eastAsia" w:ascii="游ゴシック" w:hAnsi="游ゴシック" w:eastAsia="游ゴシック"/>
          <w:sz w:val="24"/>
        </w:rPr>
        <w:t>問５　「男性は働き、女性は家庭を守るべき」という考え方について、どのように思いますか。（○は１つ）</w:t>
      </w:r>
      <w:r>
        <w:rPr>
          <w:rFonts w:hint="eastAsia" w:ascii="游ゴシック" w:hAnsi="游ゴシック" w:eastAsia="游ゴシック"/>
          <w:sz w:val="24"/>
          <w:shd w:val="pct15" w:color="auto" w:fill="auto"/>
        </w:rPr>
        <w:t>必須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33"/>
        <w:gridCol w:w="5233"/>
      </w:tblGrid>
      <w:tr>
        <w:trPr/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①そう思う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②どちらかといえばそう思う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③どちらかといえばそう思わない</w:t>
            </w:r>
          </w:p>
        </w:tc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④そう思わない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⑤分からない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  <w:r>
        <w:rPr>
          <w:rFonts w:hint="eastAsia" w:ascii="游ゴシック" w:hAnsi="游ゴシック" w:eastAsia="游ゴシック"/>
          <w:sz w:val="24"/>
        </w:rPr>
        <w:t>問６　男女の地位は平等になっていると思いますか。（○は１つ）</w:t>
      </w:r>
      <w:r>
        <w:rPr>
          <w:rFonts w:hint="eastAsia" w:ascii="游ゴシック" w:hAnsi="游ゴシック" w:eastAsia="游ゴシック"/>
          <w:sz w:val="24"/>
          <w:shd w:val="pct15" w:color="auto" w:fill="auto"/>
        </w:rPr>
        <w:t>必須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33"/>
        <w:gridCol w:w="5233"/>
      </w:tblGrid>
      <w:tr>
        <w:trPr/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①平等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②女性の方が優遇されている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③どちらかといえば女性が優遇されている</w:t>
            </w:r>
          </w:p>
        </w:tc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④男性の方が優遇されている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⑤どちらかといえば男性が優遇されている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⑥分からない、どちらともいえない</w:t>
            </w:r>
          </w:p>
        </w:tc>
      </w:tr>
    </w:tbl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  <w:r>
        <w:rPr>
          <w:rFonts w:hint="eastAsia" w:ascii="游ゴシック" w:hAnsi="游ゴシック" w:eastAsia="游ゴシック"/>
          <w:sz w:val="24"/>
        </w:rPr>
        <w:t>問７　パートナーシップ制度についてどのように思いますか。（○は１つ）</w:t>
      </w:r>
      <w:r>
        <w:rPr>
          <w:rFonts w:hint="eastAsia" w:ascii="游ゴシック" w:hAnsi="游ゴシック" w:eastAsia="游ゴシック"/>
          <w:sz w:val="24"/>
          <w:shd w:val="pct15" w:color="auto" w:fill="auto"/>
        </w:rPr>
        <w:t>必須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33"/>
        <w:gridCol w:w="5233"/>
      </w:tblGrid>
      <w:tr>
        <w:trPr>
          <w:trHeight w:val="1211" w:hRule="atLeast"/>
        </w:trPr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①必要だと思う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②どちらかといえば必要だと思う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③どちらかといえば必要だと思わない</w:t>
            </w:r>
          </w:p>
        </w:tc>
        <w:tc>
          <w:tcPr>
            <w:tcW w:w="523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④必要だと思わない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⑤分からない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※パートナーシップ制度とは、同性同士の婚姻が法的に認められていない日本で、自治体が独自に</w:t>
      </w:r>
      <w:r>
        <w:rPr>
          <w:rFonts w:hint="eastAsia" w:asciiTheme="minorEastAsia" w:hAnsiTheme="minorEastAsia" w:eastAsiaTheme="minorEastAsia"/>
        </w:rPr>
        <w:t>LGBTQ</w:t>
      </w:r>
      <w:r>
        <w:rPr>
          <w:rFonts w:hint="eastAsia" w:asciiTheme="minorEastAsia" w:hAnsiTheme="minorEastAsia" w:eastAsiaTheme="minorEastAsia"/>
        </w:rPr>
        <w:t>カップルに対して「結婚に相当する関係」とする証明書を発行し、様々なサービスや社会的配慮を受けやすくする制度です。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</w:t>
      </w:r>
      <w:r>
        <w:rPr>
          <w:rFonts w:hint="eastAsia" w:asciiTheme="minorEastAsia" w:hAnsiTheme="minorEastAsia" w:eastAsiaTheme="minorEastAsia"/>
        </w:rPr>
        <w:t>LGBTQ</w:t>
      </w:r>
      <w:r>
        <w:rPr>
          <w:rFonts w:hint="eastAsia" w:asciiTheme="minorEastAsia" w:hAnsiTheme="minorEastAsia" w:eastAsiaTheme="minorEastAsia"/>
        </w:rPr>
        <w:t>とは、レズビアン、ゲイ、バイセクシュアル、トランスジェンダー、クイアの頭文字をとった性のあり方を総称する言葉です。</w:t>
      </w: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</w:p>
    <w:p>
      <w:pPr>
        <w:pStyle w:val="0"/>
        <w:autoSpaceDN w:val="0"/>
        <w:snapToGrid w:val="0"/>
        <w:spacing w:line="240" w:lineRule="atLeast"/>
        <w:ind w:leftChars="0" w:right="210" w:rightChars="100" w:firstLineChars="0"/>
        <w:rPr>
          <w:rFonts w:hint="eastAsia" w:ascii="AR P丸ゴシック体E" w:hAnsi="AR P丸ゴシック体E" w:eastAsia="AR P丸ゴシック体E"/>
        </w:rPr>
      </w:pPr>
      <w:r>
        <w:rPr>
          <w:rFonts w:hint="eastAsia" w:asciiTheme="minorEastAsia" w:hAnsiTheme="minorEastAsia" w:eastAsiaTheme="minorEastAsia"/>
          <w:sz w:val="24"/>
        </w:rPr>
        <w:t>問８　パネル展や本町の男女共同参画について、意見等がありましたらご記入ください。</w:t>
      </w:r>
    </w:p>
    <w:p>
      <w:pPr>
        <w:pStyle w:val="0"/>
        <w:autoSpaceDN w:val="0"/>
        <w:snapToGrid w:val="0"/>
        <w:spacing w:line="240" w:lineRule="atLeast"/>
        <w:ind w:left="0" w:leftChars="0" w:right="210" w:rightChars="100" w:firstLine="735" w:firstLineChars="350"/>
        <w:rPr>
          <w:rFonts w:hint="eastAsia" w:ascii="AR P丸ゴシック体E" w:hAnsi="AR P丸ゴシック体E" w:eastAsia="AR P丸ゴシック体E"/>
        </w:rPr>
      </w:pPr>
      <w:r>
        <w:rPr>
          <w:rFonts w:hint="eastAsia" w:asciiTheme="minorEastAsia" w:hAnsiTheme="minorEastAsia" w:eastAsiaTheme="minorEastAsia"/>
        </w:rPr>
        <w:t>※アンケートの意見等について直接の回答はいたしませんので、ご了承ください。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>
          <w:trHeight w:val="2545" w:hRule="atLeast"/>
        </w:trPr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N w:val="0"/>
        <w:snapToGrid w:val="0"/>
        <w:spacing w:line="240" w:lineRule="atLeast"/>
        <w:ind w:leftChars="0" w:right="210" w:rightChars="100" w:firstLineChars="0"/>
        <w:jc w:val="center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  <w:sz w:val="24"/>
        </w:rPr>
        <w:t>アンケートへのご協力ありがとうございました。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2</Pages>
  <Words>20</Words>
  <Characters>1062</Characters>
  <Application>JUST Note</Application>
  <Lines>80</Lines>
  <Paragraphs>50</Paragraphs>
  <CharactersWithSpaces>1076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與座 萌彩</cp:lastModifiedBy>
  <cp:lastPrinted>2024-06-12T08:27:36Z</cp:lastPrinted>
  <dcterms:modified xsi:type="dcterms:W3CDTF">2026-06-03T04:02:06Z</dcterms:modified>
  <cp:revision>17</cp:revision>
</cp:coreProperties>
</file>