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eastAsia" w:asciiTheme="majorEastAsia" w:hAnsiTheme="majorEastAsia" w:eastAsiaTheme="majorEastAsia"/>
        </w:rPr>
      </w:pP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style="v-text-anchor:top;mso-wrap-distance-top:0pt;mso-wrap-distance-right:9pt;mso-wrap-distance-left:9pt;mso-wrap-distance-bottom:0pt;margin-top:-22.1pt;margin-left:343.1pt;mso-position-horizontal-relative:text;mso-position-vertical-relative:text;position:absolute;height:36pt;width:107.25pt;z-index:2;" o:spid="_x0000_s1026" filled="t" stroked="f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 w:ascii="ＭＳ ゴシック" w:hAnsi="ＭＳ ゴシック" w:eastAsia="ＭＳ ゴシック"/>
                      <w:sz w:val="28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28"/>
                    </w:rPr>
                    <w:t>（様式２）</w:t>
                  </w:r>
                </w:p>
                <w:p>
                  <w:pPr>
                    <w:pStyle w:val="0"/>
                    <w:jc w:val="center"/>
                    <w:rPr>
                      <w:rFonts w:hint="default" w:ascii="ＭＳ ゴシック" w:hAnsi="ＭＳ ゴシック" w:eastAsia="ＭＳ ゴシック"/>
                      <w:sz w:val="28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default" w:ascii="ＭＳ ゴシック" w:hAnsi="ＭＳ ゴシック" w:eastAsia="ＭＳ ゴシック"/>
                      <w:sz w:val="28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default" w:ascii="ＭＳ ゴシック" w:hAnsi="ＭＳ ゴシック" w:eastAsia="ＭＳ ゴシック"/>
                      <w:sz w:val="28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default" w:ascii="ＭＳ ゴシック" w:hAnsi="ＭＳ ゴシック" w:eastAsia="ＭＳ ゴシック"/>
                      <w:sz w:val="28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default" w:ascii="ＭＳ ゴシック" w:hAnsi="ＭＳ ゴシック" w:eastAsia="ＭＳ ゴシック"/>
                      <w:sz w:val="28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</w:p>
    <w:p>
      <w:pPr>
        <w:pStyle w:val="0"/>
        <w:jc w:val="left"/>
        <w:rPr>
          <w:rFonts w:hint="eastAsia" w:asciiTheme="majorEastAsia" w:hAnsiTheme="majorEastAsia" w:eastAsiaTheme="majorEastAsia"/>
        </w:rPr>
      </w:pPr>
    </w:p>
    <w:p>
      <w:pPr>
        <w:pStyle w:val="0"/>
        <w:jc w:val="center"/>
        <w:rPr>
          <w:rFonts w:hint="eastAsia" w:asciiTheme="majorEastAsia" w:hAnsiTheme="majorEastAsia" w:eastAsiaTheme="majorEastAsia"/>
          <w:sz w:val="40"/>
        </w:rPr>
      </w:pPr>
      <w:r>
        <w:rPr>
          <w:rFonts w:hint="eastAsia" w:asciiTheme="majorEastAsia" w:hAnsiTheme="majorEastAsia" w:eastAsiaTheme="majorEastAsia"/>
          <w:sz w:val="40"/>
        </w:rPr>
        <w:t>保育所運営に関する提案書</w:t>
      </w:r>
    </w:p>
    <w:p>
      <w:pPr>
        <w:pStyle w:val="0"/>
        <w:jc w:val="center"/>
        <w:rPr>
          <w:rFonts w:hint="default" w:asciiTheme="majorEastAsia" w:hAnsiTheme="majorEastAsia" w:eastAsiaTheme="majorEastAsia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※各項目に関する考え方を記載してください。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■１</w:t>
      </w:r>
      <w:r>
        <w:rPr>
          <w:rFonts w:hint="eastAsia" w:asciiTheme="majorEastAsia" w:hAnsiTheme="majorEastAsia" w:eastAsiaTheme="majorEastAsia"/>
          <w:sz w:val="28"/>
        </w:rPr>
        <w:t>.</w:t>
      </w:r>
      <w:r>
        <w:rPr>
          <w:rFonts w:hint="eastAsia" w:asciiTheme="majorEastAsia" w:hAnsiTheme="majorEastAsia" w:eastAsiaTheme="majorEastAsia"/>
          <w:sz w:val="28"/>
        </w:rPr>
        <w:t>保育所運営・管理について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</w:t>
      </w:r>
      <w:r>
        <w:rPr>
          <w:rFonts w:hint="eastAsia" w:asciiTheme="majorEastAsia" w:hAnsiTheme="majorEastAsia" w:eastAsiaTheme="majorEastAsia"/>
        </w:rPr>
        <w:t>1</w:t>
      </w:r>
      <w:r>
        <w:rPr>
          <w:rFonts w:hint="eastAsia" w:asciiTheme="majorEastAsia" w:hAnsiTheme="majorEastAsia" w:eastAsiaTheme="majorEastAsia"/>
        </w:rPr>
        <w:t>）保育所運営について</w:t>
      </w:r>
    </w:p>
    <w:tbl>
      <w:tblPr>
        <w:tblStyle w:val="24"/>
        <w:tblW w:w="9072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9072"/>
      </w:tblGrid>
      <w:tr>
        <w:trPr/>
        <w:tc>
          <w:tcPr>
            <w:tcW w:w="9072" w:type="dxa"/>
            <w:vAlign w:val="top"/>
          </w:tcPr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eastAsia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eastAsia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（２）各年齢別の保育内容について</w:t>
      </w:r>
    </w:p>
    <w:tbl>
      <w:tblPr>
        <w:tblStyle w:val="24"/>
        <w:tblW w:w="9072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9072"/>
      </w:tblGrid>
      <w:tr>
        <w:trPr/>
        <w:tc>
          <w:tcPr>
            <w:tcW w:w="9072" w:type="dxa"/>
            <w:vAlign w:val="top"/>
          </w:tcPr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eastAsia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（３）給食について</w:t>
      </w:r>
    </w:p>
    <w:tbl>
      <w:tblPr>
        <w:tblStyle w:val="24"/>
        <w:tblW w:w="9072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9072"/>
      </w:tblGrid>
      <w:tr>
        <w:trPr/>
        <w:tc>
          <w:tcPr>
            <w:tcW w:w="9072" w:type="dxa"/>
            <w:vAlign w:val="top"/>
          </w:tcPr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①給食の意義・食育の推進等</w:t>
            </w: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eastAsia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eastAsia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②食の安全について</w:t>
            </w: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eastAsia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eastAsia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③離乳食について</w:t>
            </w: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eastAsia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eastAsia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④アレルギー等や疾患を持つ児童（事故防止含む）の対応について</w:t>
            </w: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eastAsia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eastAsia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⑤今後の食育計画について</w:t>
            </w: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eastAsia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eastAsia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（４）家庭との連携及び個人情報保護について</w:t>
      </w:r>
    </w:p>
    <w:tbl>
      <w:tblPr>
        <w:tblStyle w:val="24"/>
        <w:tblW w:w="9072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9072"/>
      </w:tblGrid>
      <w:tr>
        <w:trPr/>
        <w:tc>
          <w:tcPr>
            <w:tcW w:w="9072" w:type="dxa"/>
            <w:vAlign w:val="top"/>
          </w:tcPr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①園だより・お便り帳について</w:t>
            </w: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eastAsia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eastAsia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②家庭調査表について</w:t>
            </w: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eastAsia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eastAsia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③個人情報保護について</w:t>
            </w: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eastAsia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eastAsia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（５）児童の健康管理（感染症予防対策・食中毒予防対策等）について</w:t>
      </w:r>
    </w:p>
    <w:tbl>
      <w:tblPr>
        <w:tblStyle w:val="24"/>
        <w:tblW w:w="9072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9072"/>
      </w:tblGrid>
      <w:tr>
        <w:trPr/>
        <w:tc>
          <w:tcPr>
            <w:tcW w:w="9072" w:type="dxa"/>
            <w:vAlign w:val="top"/>
          </w:tcPr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（６）安全管理（防災・防犯、事故防止、不審者、虐待等）について</w:t>
      </w:r>
    </w:p>
    <w:tbl>
      <w:tblPr>
        <w:tblStyle w:val="24"/>
        <w:tblW w:w="9072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9072"/>
      </w:tblGrid>
      <w:tr>
        <w:trPr/>
        <w:tc>
          <w:tcPr>
            <w:tcW w:w="9072" w:type="dxa"/>
            <w:vAlign w:val="top"/>
          </w:tcPr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（７）職員確保と職員配置（年齢層、経験者の配置等）について</w:t>
      </w:r>
    </w:p>
    <w:tbl>
      <w:tblPr>
        <w:tblStyle w:val="24"/>
        <w:tblW w:w="9072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9072"/>
      </w:tblGrid>
      <w:tr>
        <w:trPr/>
        <w:tc>
          <w:tcPr>
            <w:tcW w:w="9072" w:type="dxa"/>
            <w:vAlign w:val="top"/>
          </w:tcPr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（８）職員の育成（職員研修等）及び健康管理について</w:t>
      </w:r>
    </w:p>
    <w:tbl>
      <w:tblPr>
        <w:tblStyle w:val="24"/>
        <w:tblW w:w="9072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9072"/>
      </w:tblGrid>
      <w:tr>
        <w:trPr/>
        <w:tc>
          <w:tcPr>
            <w:tcW w:w="9072" w:type="dxa"/>
            <w:vAlign w:val="top"/>
          </w:tcPr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jc w:val="left"/>
        <w:rPr>
          <w:rFonts w:hint="eastAsia" w:asciiTheme="majorEastAsia" w:hAnsiTheme="majorEastAsia" w:eastAsiaTheme="majorEastAsia"/>
          <w:sz w:val="28"/>
        </w:rPr>
      </w:pPr>
    </w:p>
    <w:p>
      <w:pPr>
        <w:pStyle w:val="0"/>
        <w:jc w:val="left"/>
        <w:rPr>
          <w:rFonts w:hint="eastAsia" w:asciiTheme="majorEastAsia" w:hAnsiTheme="majorEastAsia" w:eastAsiaTheme="majorEastAsia"/>
          <w:sz w:val="28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8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■２</w:t>
      </w:r>
      <w:r>
        <w:rPr>
          <w:rFonts w:hint="eastAsia" w:asciiTheme="majorEastAsia" w:hAnsiTheme="majorEastAsia" w:eastAsiaTheme="majorEastAsia"/>
          <w:sz w:val="28"/>
        </w:rPr>
        <w:t>.</w:t>
      </w:r>
      <w:r>
        <w:rPr>
          <w:rFonts w:hint="eastAsia" w:asciiTheme="majorEastAsia" w:hAnsiTheme="majorEastAsia" w:eastAsiaTheme="majorEastAsia"/>
          <w:sz w:val="28"/>
        </w:rPr>
        <w:t>子ども・子育て支援事業等について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（１）延長保育事業について</w:t>
      </w:r>
    </w:p>
    <w:tbl>
      <w:tblPr>
        <w:tblStyle w:val="24"/>
        <w:tblW w:w="9072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9072"/>
      </w:tblGrid>
      <w:tr>
        <w:trPr/>
        <w:tc>
          <w:tcPr>
            <w:tcW w:w="9072" w:type="dxa"/>
            <w:vAlign w:val="top"/>
          </w:tcPr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（２）障がい児保育事業について</w:t>
      </w:r>
    </w:p>
    <w:tbl>
      <w:tblPr>
        <w:tblStyle w:val="24"/>
        <w:tblW w:w="9072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9072"/>
      </w:tblGrid>
      <w:tr>
        <w:trPr/>
        <w:tc>
          <w:tcPr>
            <w:tcW w:w="9072" w:type="dxa"/>
            <w:vAlign w:val="top"/>
          </w:tcPr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（３）その他提案事項（上記事項以外に提案したい場合等）</w:t>
      </w:r>
    </w:p>
    <w:tbl>
      <w:tblPr>
        <w:tblStyle w:val="24"/>
        <w:tblW w:w="9072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9072"/>
      </w:tblGrid>
      <w:tr>
        <w:trPr/>
        <w:tc>
          <w:tcPr>
            <w:tcW w:w="9072" w:type="dxa"/>
            <w:vAlign w:val="top"/>
          </w:tcPr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■３</w:t>
      </w:r>
      <w:r>
        <w:rPr>
          <w:rFonts w:hint="eastAsia" w:asciiTheme="majorEastAsia" w:hAnsiTheme="majorEastAsia" w:eastAsiaTheme="majorEastAsia"/>
          <w:sz w:val="28"/>
        </w:rPr>
        <w:t>.</w:t>
      </w:r>
      <w:r>
        <w:rPr>
          <w:rFonts w:hint="eastAsia" w:asciiTheme="majorEastAsia" w:hAnsiTheme="majorEastAsia" w:eastAsiaTheme="majorEastAsia"/>
          <w:sz w:val="28"/>
        </w:rPr>
        <w:t>施設の整備について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（１）施設整備計画について</w:t>
      </w:r>
    </w:p>
    <w:tbl>
      <w:tblPr>
        <w:tblStyle w:val="24"/>
        <w:tblW w:w="9072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9072"/>
      </w:tblGrid>
      <w:tr>
        <w:trPr/>
        <w:tc>
          <w:tcPr>
            <w:tcW w:w="9072" w:type="dxa"/>
            <w:vAlign w:val="top"/>
          </w:tcPr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color w:val="000000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■４</w:t>
      </w:r>
      <w:r>
        <w:rPr>
          <w:rFonts w:hint="eastAsia" w:asciiTheme="majorEastAsia" w:hAnsiTheme="majorEastAsia" w:eastAsiaTheme="majorEastAsia"/>
          <w:color w:val="000000"/>
          <w:sz w:val="28"/>
        </w:rPr>
        <w:t>.</w:t>
      </w:r>
      <w:r>
        <w:rPr>
          <w:rFonts w:hint="eastAsia" w:asciiTheme="majorEastAsia" w:hAnsiTheme="majorEastAsia" w:eastAsiaTheme="majorEastAsia"/>
          <w:color w:val="000000"/>
          <w:sz w:val="28"/>
        </w:rPr>
        <w:t>平成</w:t>
      </w:r>
      <w:r>
        <w:rPr>
          <w:rFonts w:hint="eastAsia" w:asciiTheme="majorEastAsia" w:hAnsiTheme="majorEastAsia" w:eastAsiaTheme="majorEastAsia"/>
          <w:color w:val="000000"/>
          <w:sz w:val="28"/>
        </w:rPr>
        <w:t>32</w:t>
      </w:r>
      <w:r>
        <w:rPr>
          <w:rFonts w:hint="eastAsia" w:asciiTheme="majorEastAsia" w:hAnsiTheme="majorEastAsia" w:eastAsiaTheme="majorEastAsia"/>
          <w:color w:val="000000"/>
          <w:sz w:val="28"/>
        </w:rPr>
        <w:t>年度保育所事業計画（案）について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color w:val="000000"/>
        </w:rPr>
        <w:t>（１）平成</w:t>
      </w:r>
      <w:r>
        <w:rPr>
          <w:rFonts w:hint="eastAsia" w:asciiTheme="majorEastAsia" w:hAnsiTheme="majorEastAsia" w:eastAsiaTheme="majorEastAsia"/>
          <w:color w:val="000000"/>
        </w:rPr>
        <w:t>32</w:t>
      </w:r>
      <w:r>
        <w:rPr>
          <w:rFonts w:hint="eastAsia" w:asciiTheme="majorEastAsia" w:hAnsiTheme="majorEastAsia" w:eastAsiaTheme="majorEastAsia"/>
          <w:color w:val="000000"/>
        </w:rPr>
        <w:t>年度保育所事</w:t>
      </w:r>
      <w:bookmarkStart w:id="0" w:name="_GoBack"/>
      <w:bookmarkEnd w:id="0"/>
      <w:r>
        <w:rPr>
          <w:rFonts w:hint="eastAsia" w:asciiTheme="majorEastAsia" w:hAnsiTheme="majorEastAsia" w:eastAsiaTheme="majorEastAsia"/>
        </w:rPr>
        <w:t>業計画（案）について</w:t>
      </w:r>
    </w:p>
    <w:tbl>
      <w:tblPr>
        <w:tblStyle w:val="24"/>
        <w:tblW w:w="9072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9072"/>
      </w:tblGrid>
      <w:tr>
        <w:trPr/>
        <w:tc>
          <w:tcPr>
            <w:tcW w:w="9072" w:type="dxa"/>
            <w:vAlign w:val="top"/>
          </w:tcPr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■５</w:t>
      </w:r>
      <w:r>
        <w:rPr>
          <w:rFonts w:hint="eastAsia" w:asciiTheme="majorEastAsia" w:hAnsiTheme="majorEastAsia" w:eastAsiaTheme="majorEastAsia"/>
          <w:sz w:val="28"/>
        </w:rPr>
        <w:t>.</w:t>
      </w:r>
      <w:r>
        <w:rPr>
          <w:rFonts w:hint="eastAsia" w:asciiTheme="majorEastAsia" w:hAnsiTheme="majorEastAsia" w:eastAsiaTheme="majorEastAsia"/>
          <w:sz w:val="28"/>
        </w:rPr>
        <w:t>その他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（１）特記事項</w:t>
      </w:r>
    </w:p>
    <w:tbl>
      <w:tblPr>
        <w:tblStyle w:val="24"/>
        <w:tblW w:w="9072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9072"/>
      </w:tblGrid>
      <w:tr>
        <w:trPr/>
        <w:tc>
          <w:tcPr>
            <w:tcW w:w="9072" w:type="dxa"/>
            <w:vAlign w:val="top"/>
          </w:tcPr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before="100" w:beforeLines="0" w:beforeAutospacing="0" w:after="100" w:afterLines="0" w:afterAutospacing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</w:rPr>
      </w:pPr>
    </w:p>
    <w:sectPr>
      <w:pgSz w:w="11906" w:h="16838"/>
      <w:pgMar w:top="1418" w:right="1418" w:bottom="851" w:left="1418" w:header="851" w:footer="284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350</TotalTime>
  <Pages>5</Pages>
  <Words>3</Words>
  <Characters>488</Characters>
  <Application>JUST Note</Application>
  <Lines>143</Lines>
  <Paragraphs>29</Paragraphs>
  <CharactersWithSpaces>488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松堂 厚順</cp:lastModifiedBy>
  <cp:lastPrinted>2018-05-07T07:22:43Z</cp:lastPrinted>
  <dcterms:created xsi:type="dcterms:W3CDTF">2014-12-12T00:24:00Z</dcterms:created>
  <dcterms:modified xsi:type="dcterms:W3CDTF">2018-06-10T13:54:50Z</dcterms:modified>
  <cp:revision>9</cp:revision>
</cp:coreProperties>
</file>